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581C5" w14:textId="77777777" w:rsidR="00960DDE" w:rsidRDefault="00000000">
      <w:pPr>
        <w:pStyle w:val="Title"/>
      </w:pPr>
      <w:r>
        <w:rPr>
          <w:noProof/>
        </w:rPr>
        <w:drawing>
          <wp:anchor distT="0" distB="0" distL="0" distR="0" simplePos="0" relativeHeight="15730176" behindDoc="0" locked="0" layoutInCell="1" allowOverlap="1" wp14:anchorId="78538E1A" wp14:editId="387F71C2">
            <wp:simplePos x="0" y="0"/>
            <wp:positionH relativeFrom="page">
              <wp:posOffset>685800</wp:posOffset>
            </wp:positionH>
            <wp:positionV relativeFrom="paragraph">
              <wp:posOffset>45553</wp:posOffset>
            </wp:positionV>
            <wp:extent cx="1828038" cy="640715"/>
            <wp:effectExtent l="0" t="0" r="0" b="0"/>
            <wp:wrapNone/>
            <wp:docPr id="1" name="image1.pn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1828038" cy="640715"/>
                    </a:xfrm>
                    <a:prstGeom prst="rect">
                      <a:avLst/>
                    </a:prstGeom>
                  </pic:spPr>
                </pic:pic>
              </a:graphicData>
            </a:graphic>
          </wp:anchor>
        </w:drawing>
      </w:r>
      <w:bookmarkStart w:id="0" w:name="Accessibility_Track"/>
      <w:bookmarkEnd w:id="0"/>
      <w:r>
        <w:t>Accessibility</w:t>
      </w:r>
      <w:r>
        <w:rPr>
          <w:spacing w:val="-3"/>
          <w:w w:val="150"/>
        </w:rPr>
        <w:t xml:space="preserve"> </w:t>
      </w:r>
      <w:r>
        <w:rPr>
          <w:spacing w:val="-2"/>
        </w:rPr>
        <w:t>Track</w:t>
      </w:r>
    </w:p>
    <w:p w14:paraId="44503A15" w14:textId="77777777" w:rsidR="00960DDE" w:rsidRDefault="00960DDE">
      <w:pPr>
        <w:pStyle w:val="BodyText"/>
        <w:rPr>
          <w:rFonts w:ascii="Trebuchet MS"/>
          <w:b/>
          <w:sz w:val="20"/>
        </w:rPr>
      </w:pPr>
    </w:p>
    <w:p w14:paraId="54D11776" w14:textId="77777777" w:rsidR="00960DDE" w:rsidRDefault="00960DDE">
      <w:pPr>
        <w:pStyle w:val="BodyText"/>
        <w:spacing w:before="2"/>
        <w:rPr>
          <w:rFonts w:ascii="Trebuchet MS"/>
          <w:b/>
          <w:sz w:val="23"/>
        </w:rPr>
      </w:pPr>
    </w:p>
    <w:p w14:paraId="747DEFEB" w14:textId="77777777" w:rsidR="00960DDE" w:rsidRDefault="00000000">
      <w:pPr>
        <w:pStyle w:val="BodyText"/>
        <w:spacing w:before="106" w:line="242" w:lineRule="auto"/>
        <w:ind w:left="3956" w:right="968" w:hanging="2089"/>
      </w:pPr>
      <w:r>
        <w:rPr>
          <w:w w:val="110"/>
        </w:rPr>
        <w:t>We</w:t>
      </w:r>
      <w:r>
        <w:rPr>
          <w:spacing w:val="-1"/>
          <w:w w:val="110"/>
        </w:rPr>
        <w:t xml:space="preserve"> </w:t>
      </w:r>
      <w:r>
        <w:rPr>
          <w:w w:val="110"/>
        </w:rPr>
        <w:t>help</w:t>
      </w:r>
      <w:r>
        <w:rPr>
          <w:spacing w:val="-2"/>
          <w:w w:val="110"/>
        </w:rPr>
        <w:t xml:space="preserve"> </w:t>
      </w:r>
      <w:r>
        <w:rPr>
          <w:w w:val="110"/>
        </w:rPr>
        <w:t>people in the</w:t>
      </w:r>
      <w:r>
        <w:rPr>
          <w:spacing w:val="-1"/>
          <w:w w:val="110"/>
        </w:rPr>
        <w:t xml:space="preserve"> </w:t>
      </w:r>
      <w:r>
        <w:rPr>
          <w:w w:val="110"/>
        </w:rPr>
        <w:t>accessibility and</w:t>
      </w:r>
      <w:r>
        <w:rPr>
          <w:spacing w:val="-1"/>
          <w:w w:val="110"/>
        </w:rPr>
        <w:t xml:space="preserve"> </w:t>
      </w:r>
      <w:r>
        <w:rPr>
          <w:w w:val="110"/>
        </w:rPr>
        <w:t>technology field improve conditions:</w:t>
      </w:r>
    </w:p>
    <w:p w14:paraId="1E69F359" w14:textId="77777777" w:rsidR="00960DDE" w:rsidRDefault="00000000">
      <w:pPr>
        <w:pStyle w:val="BodyText"/>
        <w:spacing w:before="242"/>
        <w:ind w:left="820"/>
      </w:pPr>
      <w:r>
        <w:rPr>
          <w:w w:val="110"/>
        </w:rPr>
        <w:t>The</w:t>
      </w:r>
      <w:r>
        <w:rPr>
          <w:spacing w:val="-2"/>
          <w:w w:val="110"/>
        </w:rPr>
        <w:t xml:space="preserve"> </w:t>
      </w:r>
      <w:r>
        <w:rPr>
          <w:w w:val="110"/>
        </w:rPr>
        <w:t>world</w:t>
      </w:r>
      <w:r>
        <w:rPr>
          <w:spacing w:val="-1"/>
          <w:w w:val="110"/>
        </w:rPr>
        <w:t xml:space="preserve"> </w:t>
      </w:r>
      <w:r>
        <w:rPr>
          <w:w w:val="110"/>
        </w:rPr>
        <w:t>remains</w:t>
      </w:r>
      <w:r>
        <w:rPr>
          <w:spacing w:val="-2"/>
          <w:w w:val="110"/>
        </w:rPr>
        <w:t xml:space="preserve"> </w:t>
      </w:r>
      <w:r>
        <w:rPr>
          <w:w w:val="110"/>
        </w:rPr>
        <w:t>largely inaccessible</w:t>
      </w:r>
      <w:r>
        <w:rPr>
          <w:spacing w:val="-1"/>
          <w:w w:val="110"/>
        </w:rPr>
        <w:t xml:space="preserve"> </w:t>
      </w:r>
      <w:r>
        <w:rPr>
          <w:w w:val="110"/>
        </w:rPr>
        <w:t>to</w:t>
      </w:r>
      <w:r>
        <w:rPr>
          <w:spacing w:val="-1"/>
          <w:w w:val="110"/>
        </w:rPr>
        <w:t xml:space="preserve"> </w:t>
      </w:r>
      <w:r>
        <w:rPr>
          <w:w w:val="110"/>
        </w:rPr>
        <w:t>people</w:t>
      </w:r>
      <w:r>
        <w:rPr>
          <w:spacing w:val="-1"/>
          <w:w w:val="110"/>
        </w:rPr>
        <w:t xml:space="preserve"> </w:t>
      </w:r>
      <w:r>
        <w:rPr>
          <w:w w:val="110"/>
        </w:rPr>
        <w:t>with</w:t>
      </w:r>
      <w:r>
        <w:rPr>
          <w:spacing w:val="6"/>
          <w:w w:val="110"/>
        </w:rPr>
        <w:t xml:space="preserve"> </w:t>
      </w:r>
      <w:r>
        <w:rPr>
          <w:spacing w:val="-2"/>
          <w:w w:val="110"/>
        </w:rPr>
        <w:t>disabilities.</w:t>
      </w:r>
    </w:p>
    <w:p w14:paraId="61A9633D" w14:textId="77777777" w:rsidR="00960DDE" w:rsidRDefault="00000000">
      <w:pPr>
        <w:pStyle w:val="BodyText"/>
        <w:spacing w:before="4" w:line="242" w:lineRule="auto"/>
        <w:ind w:left="820" w:right="939"/>
      </w:pPr>
      <w:r>
        <w:rPr>
          <w:w w:val="110"/>
        </w:rPr>
        <w:t>The way things are needs to change, and</w:t>
      </w:r>
      <w:r>
        <w:rPr>
          <w:spacing w:val="-3"/>
          <w:w w:val="110"/>
        </w:rPr>
        <w:t xml:space="preserve"> </w:t>
      </w:r>
      <w:r>
        <w:rPr>
          <w:w w:val="110"/>
        </w:rPr>
        <w:t>we are here to help you</w:t>
      </w:r>
      <w:r>
        <w:rPr>
          <w:spacing w:val="-1"/>
          <w:w w:val="110"/>
        </w:rPr>
        <w:t xml:space="preserve"> </w:t>
      </w:r>
      <w:r>
        <w:rPr>
          <w:w w:val="110"/>
        </w:rPr>
        <w:t>deliver better conditions for people with disabilities, for yourself as a an accessibility practitioner, and for your clients who are trying to do the right thing.</w:t>
      </w:r>
    </w:p>
    <w:p w14:paraId="3A51070F" w14:textId="77777777" w:rsidR="00960DDE" w:rsidRDefault="00000000">
      <w:pPr>
        <w:pStyle w:val="BodyText"/>
        <w:spacing w:before="121"/>
        <w:ind w:left="1217" w:right="1238"/>
        <w:jc w:val="center"/>
      </w:pPr>
      <w:r>
        <w:rPr>
          <w:w w:val="105"/>
        </w:rPr>
        <w:t>How</w:t>
      </w:r>
      <w:r>
        <w:rPr>
          <w:spacing w:val="-8"/>
          <w:w w:val="105"/>
        </w:rPr>
        <w:t xml:space="preserve"> </w:t>
      </w:r>
      <w:r>
        <w:rPr>
          <w:w w:val="105"/>
        </w:rPr>
        <w:t>we</w:t>
      </w:r>
      <w:r>
        <w:rPr>
          <w:spacing w:val="-7"/>
          <w:w w:val="105"/>
        </w:rPr>
        <w:t xml:space="preserve"> </w:t>
      </w:r>
      <w:r>
        <w:rPr>
          <w:spacing w:val="-2"/>
          <w:w w:val="105"/>
        </w:rPr>
        <w:t>help:</w:t>
      </w:r>
    </w:p>
    <w:p w14:paraId="51889381" w14:textId="77777777" w:rsidR="00960DDE" w:rsidRDefault="00000000">
      <w:pPr>
        <w:pStyle w:val="BodyText"/>
        <w:spacing w:before="244" w:line="242" w:lineRule="auto"/>
        <w:ind w:left="820" w:right="939"/>
      </w:pPr>
      <w:r>
        <w:rPr>
          <w:w w:val="110"/>
        </w:rPr>
        <w:t>Testing professionals have come to a shared understanding that there is an urgent need for standardized means of conveying how accessible a given technology is. Consumers and those in businesses need better information in order to make better purchasing decisions. Accessibility Track is leading the creation of a new community to develop standard accessibility reporting methods.</w:t>
      </w:r>
    </w:p>
    <w:p w14:paraId="7F8F9985" w14:textId="77777777" w:rsidR="00960DDE" w:rsidRDefault="00000000">
      <w:pPr>
        <w:pStyle w:val="BodyText"/>
        <w:spacing w:before="243" w:line="242" w:lineRule="auto"/>
        <w:ind w:left="820" w:right="939"/>
      </w:pPr>
      <w:r>
        <w:rPr>
          <w:w w:val="110"/>
        </w:rPr>
        <w:t>We provide a forum for discussion of ideas and solutions by those working to make technologies more accessible. Our two annual conferences are the ICT Accessibility Testing Symposium and the Digital Accessibility Legal Summit. We provide these tightly focused conferences to meet the information gathering and sharing needs of practitioners in testing, management of accessibility testing programs, and the legal field.</w:t>
      </w:r>
    </w:p>
    <w:p w14:paraId="43018578" w14:textId="77777777" w:rsidR="00960DDE" w:rsidRDefault="00000000">
      <w:pPr>
        <w:pStyle w:val="BodyText"/>
        <w:spacing w:before="244" w:line="242" w:lineRule="auto"/>
        <w:ind w:left="820" w:right="463"/>
      </w:pPr>
      <w:r>
        <w:rPr>
          <w:w w:val="110"/>
        </w:rPr>
        <w:t>Accessibility Track provides expertise in the form of consulting on technology and accessibility testing.</w:t>
      </w:r>
      <w:r>
        <w:rPr>
          <w:spacing w:val="-2"/>
          <w:w w:val="110"/>
        </w:rPr>
        <w:t xml:space="preserve"> </w:t>
      </w:r>
      <w:r>
        <w:rPr>
          <w:w w:val="110"/>
        </w:rPr>
        <w:t>We also provide services to help</w:t>
      </w:r>
      <w:r>
        <w:rPr>
          <w:spacing w:val="-1"/>
          <w:w w:val="110"/>
        </w:rPr>
        <w:t xml:space="preserve"> </w:t>
      </w:r>
      <w:r>
        <w:rPr>
          <w:w w:val="110"/>
        </w:rPr>
        <w:t>you make accessibility a part of your corporate culture and practice.</w:t>
      </w:r>
    </w:p>
    <w:p w14:paraId="2C6A13B4" w14:textId="77777777" w:rsidR="00960DDE" w:rsidRDefault="00960DDE">
      <w:pPr>
        <w:pStyle w:val="BodyText"/>
        <w:spacing w:before="3"/>
        <w:rPr>
          <w:sz w:val="29"/>
        </w:rPr>
      </w:pPr>
    </w:p>
    <w:p w14:paraId="7C82A253" w14:textId="77777777" w:rsidR="00960DDE" w:rsidRDefault="00000000">
      <w:pPr>
        <w:spacing w:before="1"/>
        <w:ind w:left="1228" w:right="1238"/>
        <w:jc w:val="center"/>
      </w:pPr>
      <w:hyperlink r:id="rId6">
        <w:r>
          <w:rPr>
            <w:color w:val="0000FF"/>
            <w:spacing w:val="15"/>
            <w:w w:val="110"/>
            <w:u w:val="single" w:color="0000FF"/>
          </w:rPr>
          <w:t>standardari.org</w:t>
        </w:r>
      </w:hyperlink>
      <w:r>
        <w:rPr>
          <w:color w:val="0000FF"/>
          <w:spacing w:val="66"/>
          <w:w w:val="110"/>
        </w:rPr>
        <w:t xml:space="preserve"> </w:t>
      </w:r>
      <w:r>
        <w:rPr>
          <w:w w:val="110"/>
        </w:rPr>
        <w:t>·</w:t>
      </w:r>
      <w:r>
        <w:rPr>
          <w:spacing w:val="55"/>
          <w:w w:val="110"/>
        </w:rPr>
        <w:t xml:space="preserve"> </w:t>
      </w:r>
      <w:hyperlink r:id="rId7">
        <w:r>
          <w:rPr>
            <w:color w:val="0000FF"/>
            <w:spacing w:val="16"/>
            <w:w w:val="110"/>
            <w:u w:val="single" w:color="0000FF"/>
          </w:rPr>
          <w:t>ictaccessibilitytesting.org</w:t>
        </w:r>
      </w:hyperlink>
      <w:r>
        <w:rPr>
          <w:color w:val="0000FF"/>
          <w:spacing w:val="60"/>
          <w:w w:val="110"/>
        </w:rPr>
        <w:t xml:space="preserve"> </w:t>
      </w:r>
      <w:r>
        <w:rPr>
          <w:w w:val="110"/>
        </w:rPr>
        <w:t>·</w:t>
      </w:r>
      <w:r>
        <w:rPr>
          <w:spacing w:val="55"/>
          <w:w w:val="110"/>
        </w:rPr>
        <w:t xml:space="preserve"> </w:t>
      </w:r>
      <w:hyperlink r:id="rId8">
        <w:proofErr w:type="spellStart"/>
        <w:r>
          <w:rPr>
            <w:color w:val="0000FF"/>
            <w:spacing w:val="15"/>
            <w:w w:val="110"/>
            <w:u w:val="single" w:color="0000FF"/>
          </w:rPr>
          <w:t>accessibility.legal</w:t>
        </w:r>
        <w:proofErr w:type="spellEnd"/>
      </w:hyperlink>
    </w:p>
    <w:p w14:paraId="3A9A445C" w14:textId="77777777" w:rsidR="00960DDE" w:rsidRDefault="00000000">
      <w:pPr>
        <w:pStyle w:val="BodyText"/>
        <w:spacing w:before="10"/>
        <w:rPr>
          <w:sz w:val="16"/>
        </w:rPr>
      </w:pPr>
      <w:r>
        <w:rPr>
          <w:noProof/>
        </w:rPr>
        <w:drawing>
          <wp:anchor distT="0" distB="0" distL="0" distR="0" simplePos="0" relativeHeight="251658240" behindDoc="0" locked="0" layoutInCell="1" allowOverlap="1" wp14:anchorId="0C3BF220" wp14:editId="72C47683">
            <wp:simplePos x="0" y="0"/>
            <wp:positionH relativeFrom="page">
              <wp:posOffset>990600</wp:posOffset>
            </wp:positionH>
            <wp:positionV relativeFrom="paragraph">
              <wp:posOffset>148334</wp:posOffset>
            </wp:positionV>
            <wp:extent cx="1383029" cy="1341120"/>
            <wp:effectExtent l="0" t="0" r="0" b="0"/>
            <wp:wrapTopAndBottom/>
            <wp:docPr id="3" name="image2.jpe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1383029" cy="1341120"/>
                    </a:xfrm>
                    <a:prstGeom prst="rect">
                      <a:avLst/>
                    </a:prstGeom>
                  </pic:spPr>
                </pic:pic>
              </a:graphicData>
            </a:graphic>
          </wp:anchor>
        </w:drawing>
      </w:r>
      <w:r>
        <w:rPr>
          <w:noProof/>
        </w:rPr>
        <w:drawing>
          <wp:anchor distT="0" distB="0" distL="0" distR="0" simplePos="0" relativeHeight="251659264" behindDoc="0" locked="0" layoutInCell="1" allowOverlap="1" wp14:anchorId="760364F7" wp14:editId="7B454ECA">
            <wp:simplePos x="0" y="0"/>
            <wp:positionH relativeFrom="page">
              <wp:posOffset>3200400</wp:posOffset>
            </wp:positionH>
            <wp:positionV relativeFrom="paragraph">
              <wp:posOffset>514094</wp:posOffset>
            </wp:positionV>
            <wp:extent cx="1371600" cy="658368"/>
            <wp:effectExtent l="0" t="0" r="0" b="0"/>
            <wp:wrapTopAndBottom/>
            <wp:docPr id="5" name="image3.jpe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0" cstate="print"/>
                    <a:stretch>
                      <a:fillRect/>
                    </a:stretch>
                  </pic:blipFill>
                  <pic:spPr>
                    <a:xfrm>
                      <a:off x="0" y="0"/>
                      <a:ext cx="1371600" cy="658368"/>
                    </a:xfrm>
                    <a:prstGeom prst="rect">
                      <a:avLst/>
                    </a:prstGeom>
                  </pic:spPr>
                </pic:pic>
              </a:graphicData>
            </a:graphic>
          </wp:anchor>
        </w:drawing>
      </w:r>
      <w:r>
        <w:rPr>
          <w:noProof/>
        </w:rPr>
        <w:drawing>
          <wp:anchor distT="0" distB="0" distL="0" distR="0" simplePos="0" relativeHeight="2" behindDoc="0" locked="0" layoutInCell="1" allowOverlap="1" wp14:anchorId="2CEC8D5A" wp14:editId="09F773D1">
            <wp:simplePos x="0" y="0"/>
            <wp:positionH relativeFrom="page">
              <wp:posOffset>5410200</wp:posOffset>
            </wp:positionH>
            <wp:positionV relativeFrom="paragraph">
              <wp:posOffset>294638</wp:posOffset>
            </wp:positionV>
            <wp:extent cx="1371600" cy="1024128"/>
            <wp:effectExtent l="0" t="0" r="0" b="0"/>
            <wp:wrapTopAndBottom/>
            <wp:docPr id="7" name="image4.jpe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1" cstate="print"/>
                    <a:stretch>
                      <a:fillRect/>
                    </a:stretch>
                  </pic:blipFill>
                  <pic:spPr>
                    <a:xfrm>
                      <a:off x="0" y="0"/>
                      <a:ext cx="1371600" cy="1024128"/>
                    </a:xfrm>
                    <a:prstGeom prst="rect">
                      <a:avLst/>
                    </a:prstGeom>
                  </pic:spPr>
                </pic:pic>
              </a:graphicData>
            </a:graphic>
          </wp:anchor>
        </w:drawing>
      </w:r>
    </w:p>
    <w:p w14:paraId="4B3D6127" w14:textId="77777777" w:rsidR="00960DDE" w:rsidRDefault="00960DDE">
      <w:pPr>
        <w:pStyle w:val="BodyText"/>
        <w:rPr>
          <w:sz w:val="28"/>
        </w:rPr>
      </w:pPr>
    </w:p>
    <w:p w14:paraId="0CC4E5F2" w14:textId="77777777" w:rsidR="00960DDE" w:rsidRDefault="00960DDE">
      <w:pPr>
        <w:pStyle w:val="BodyText"/>
        <w:spacing w:before="10"/>
        <w:rPr>
          <w:sz w:val="27"/>
        </w:rPr>
      </w:pPr>
    </w:p>
    <w:p w14:paraId="78B6210B" w14:textId="77777777" w:rsidR="00960DDE" w:rsidRDefault="00000000">
      <w:pPr>
        <w:spacing w:line="298" w:lineRule="exact"/>
        <w:ind w:left="1228" w:right="1237"/>
        <w:jc w:val="center"/>
      </w:pPr>
      <w:r>
        <w:rPr>
          <w:w w:val="115"/>
          <w:sz w:val="24"/>
        </w:rPr>
        <w:t>Chris</w:t>
      </w:r>
      <w:r>
        <w:rPr>
          <w:spacing w:val="3"/>
          <w:w w:val="115"/>
          <w:sz w:val="24"/>
        </w:rPr>
        <w:t xml:space="preserve"> </w:t>
      </w:r>
      <w:r>
        <w:rPr>
          <w:w w:val="115"/>
          <w:sz w:val="24"/>
        </w:rPr>
        <w:t>M. Law</w:t>
      </w:r>
      <w:r>
        <w:rPr>
          <w:spacing w:val="-2"/>
          <w:w w:val="115"/>
          <w:sz w:val="24"/>
        </w:rPr>
        <w:t xml:space="preserve"> </w:t>
      </w:r>
      <w:r>
        <w:rPr>
          <w:w w:val="115"/>
        </w:rPr>
        <w:t>·</w:t>
      </w:r>
      <w:r>
        <w:rPr>
          <w:spacing w:val="3"/>
          <w:w w:val="115"/>
        </w:rPr>
        <w:t xml:space="preserve"> </w:t>
      </w:r>
      <w:r>
        <w:rPr>
          <w:w w:val="115"/>
        </w:rPr>
        <w:t>+1-443-955-</w:t>
      </w:r>
      <w:r>
        <w:rPr>
          <w:spacing w:val="-4"/>
          <w:w w:val="115"/>
        </w:rPr>
        <w:t>0955</w:t>
      </w:r>
    </w:p>
    <w:p w14:paraId="7E1EA2AC" w14:textId="77777777" w:rsidR="00960DDE" w:rsidRDefault="00000000">
      <w:pPr>
        <w:spacing w:line="244" w:lineRule="auto"/>
        <w:ind w:left="1210" w:right="1238"/>
        <w:jc w:val="center"/>
      </w:pPr>
      <w:hyperlink r:id="rId12">
        <w:r>
          <w:rPr>
            <w:color w:val="0000FF"/>
            <w:spacing w:val="16"/>
            <w:w w:val="110"/>
            <w:u w:val="single" w:color="0000FF"/>
          </w:rPr>
          <w:t>accessibilitytrack.com</w:t>
        </w:r>
      </w:hyperlink>
      <w:r>
        <w:rPr>
          <w:color w:val="0000FF"/>
          <w:spacing w:val="16"/>
          <w:w w:val="110"/>
        </w:rPr>
        <w:t xml:space="preserve"> </w:t>
      </w:r>
      <w:r>
        <w:rPr>
          <w:w w:val="110"/>
        </w:rPr>
        <w:t>·</w:t>
      </w:r>
      <w:r>
        <w:rPr>
          <w:spacing w:val="16"/>
          <w:w w:val="110"/>
        </w:rPr>
        <w:t xml:space="preserve"> </w:t>
      </w:r>
      <w:hyperlink r:id="rId13">
        <w:r>
          <w:rPr>
            <w:color w:val="0000FF"/>
            <w:spacing w:val="16"/>
            <w:w w:val="110"/>
            <w:u w:val="single" w:color="0000FF"/>
          </w:rPr>
          <w:t>chrismlaw@accessibilitytrack.com</w:t>
        </w:r>
      </w:hyperlink>
      <w:r>
        <w:rPr>
          <w:color w:val="0000FF"/>
          <w:spacing w:val="16"/>
          <w:w w:val="115"/>
        </w:rPr>
        <w:t xml:space="preserve"> </w:t>
      </w:r>
      <w:r>
        <w:rPr>
          <w:w w:val="115"/>
        </w:rPr>
        <w:t>Copyright</w:t>
      </w:r>
      <w:r>
        <w:rPr>
          <w:spacing w:val="-16"/>
          <w:w w:val="115"/>
        </w:rPr>
        <w:t xml:space="preserve"> </w:t>
      </w:r>
      <w:r>
        <w:rPr>
          <w:w w:val="115"/>
        </w:rPr>
        <w:t>©</w:t>
      </w:r>
      <w:r>
        <w:rPr>
          <w:spacing w:val="-16"/>
          <w:w w:val="115"/>
        </w:rPr>
        <w:t xml:space="preserve"> </w:t>
      </w:r>
      <w:r>
        <w:rPr>
          <w:w w:val="115"/>
        </w:rPr>
        <w:t>2023,</w:t>
      </w:r>
      <w:r>
        <w:rPr>
          <w:spacing w:val="-16"/>
          <w:w w:val="115"/>
        </w:rPr>
        <w:t xml:space="preserve"> </w:t>
      </w:r>
      <w:r>
        <w:rPr>
          <w:w w:val="115"/>
        </w:rPr>
        <w:t>Accessibility</w:t>
      </w:r>
      <w:r>
        <w:rPr>
          <w:spacing w:val="-16"/>
          <w:w w:val="115"/>
        </w:rPr>
        <w:t xml:space="preserve"> </w:t>
      </w:r>
      <w:r>
        <w:rPr>
          <w:w w:val="115"/>
        </w:rPr>
        <w:t>Track</w:t>
      </w:r>
      <w:r>
        <w:rPr>
          <w:spacing w:val="-16"/>
          <w:w w:val="115"/>
        </w:rPr>
        <w:t xml:space="preserve"> </w:t>
      </w:r>
      <w:r>
        <w:rPr>
          <w:w w:val="115"/>
        </w:rPr>
        <w:t>Consulting,</w:t>
      </w:r>
      <w:r>
        <w:rPr>
          <w:spacing w:val="-15"/>
          <w:w w:val="115"/>
        </w:rPr>
        <w:t xml:space="preserve"> </w:t>
      </w:r>
      <w:r>
        <w:rPr>
          <w:w w:val="115"/>
        </w:rPr>
        <w:t>LLC</w:t>
      </w:r>
    </w:p>
    <w:sectPr w:rsidR="00960DDE">
      <w:type w:val="continuous"/>
      <w:pgSz w:w="12240" w:h="15840"/>
      <w:pgMar w:top="720" w:right="960" w:bottom="280" w:left="9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960DDE"/>
    <w:rsid w:val="006169E5"/>
    <w:rsid w:val="00960D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E58E5"/>
  <w15:docId w15:val="{88BFC17E-2F0F-4285-9639-F9ACE1758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 Antiqua" w:eastAsia="Book Antiqua" w:hAnsi="Book Antiqua" w:cs="Book Antiq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76"/>
      <w:ind w:left="4432"/>
    </w:pPr>
    <w:rPr>
      <w:rFonts w:ascii="Trebuchet MS" w:eastAsia="Trebuchet MS" w:hAnsi="Trebuchet MS" w:cs="Trebuchet MS"/>
      <w:b/>
      <w:bCs/>
      <w:sz w:val="64"/>
      <w:szCs w:val="6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accessibility.legal/" TargetMode="External"/><Relationship Id="rId13" Type="http://schemas.openxmlformats.org/officeDocument/2006/relationships/hyperlink" Target="mailto:chrismlaw@accessibilitytrack.com" TargetMode="External"/><Relationship Id="rId3" Type="http://schemas.openxmlformats.org/officeDocument/2006/relationships/webSettings" Target="webSettings.xml"/><Relationship Id="rId7" Type="http://schemas.openxmlformats.org/officeDocument/2006/relationships/hyperlink" Target="https://ictaccessibilitytesting.org/" TargetMode="External"/><Relationship Id="rId12" Type="http://schemas.openxmlformats.org/officeDocument/2006/relationships/hyperlink" Target="https://accessibilitytrack.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tandardari.org/" TargetMode="External"/><Relationship Id="rId11" Type="http://schemas.openxmlformats.org/officeDocument/2006/relationships/image" Target="media/image4.jpe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hyperlink" Target="https://accessibilitytrack.com/" TargetMode="Externa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282</Words>
  <Characters>1612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Accessibility Track Consulting - Access Ready, Inc. - Best in the Business</dc:title>
  <dc:creator>Chris Law</dc:creator>
  <cp:lastModifiedBy>Aaron Di Blasi</cp:lastModifiedBy>
  <cp:revision>2</cp:revision>
  <dcterms:created xsi:type="dcterms:W3CDTF">2023-02-03T00:43:00Z</dcterms:created>
  <dcterms:modified xsi:type="dcterms:W3CDTF">2023-04-15T20:08:00Z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2023-01-24T00:00:00Z</vt:filetime>
  </property>
  <property fmtid="{D5CDD505-2E9C-101B-9397-08002B2CF9AE}" pid="3" name="Creator">
    <vt:lpwstr>Microsoft® Word for Microsoft 365</vt:lpwstr>
  </property>
  <property fmtid="{D5CDD505-2E9C-101B-9397-08002B2CF9AE}" pid="4" name="LastSaved">
    <vt:filetime>2023-02-03T00:00:00Z</vt:filetime>
  </property>
  <property fmtid="{D5CDD505-2E9C-101B-9397-08002B2CF9AE}" pid="5" name="Producer">
    <vt:lpwstr>Microsoft® Word for Microsoft 365</vt:lpwstr>
  </property>
</Properties>
</file>