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9DB17" w14:textId="06CA3604" w:rsidR="004A33F4" w:rsidRPr="00CF72D1" w:rsidRDefault="004A33F4" w:rsidP="00AF3F67">
      <w:pPr>
        <w:pStyle w:val="p1"/>
        <w:rPr>
          <w:rFonts w:ascii="Roboto" w:hAnsi="Roboto" w:cstheme="minorHAnsi"/>
          <w:sz w:val="28"/>
          <w:szCs w:val="28"/>
        </w:rPr>
      </w:pPr>
      <w:r w:rsidRPr="00CF72D1">
        <w:rPr>
          <w:rFonts w:ascii="Roboto" w:hAnsi="Roboto" w:cstheme="minorHAnsi"/>
          <w:sz w:val="28"/>
          <w:szCs w:val="28"/>
        </w:rPr>
        <w:fldChar w:fldCharType="begin"/>
      </w:r>
      <w:r w:rsidRPr="00CF72D1">
        <w:rPr>
          <w:rFonts w:ascii="Roboto" w:hAnsi="Roboto" w:cstheme="minorHAnsi"/>
          <w:sz w:val="28"/>
          <w:szCs w:val="28"/>
        </w:rPr>
        <w:instrText xml:space="preserve"> HYPERLINK "https://allyant.com/" </w:instrText>
      </w:r>
      <w:r w:rsidRPr="00CF72D1">
        <w:rPr>
          <w:rFonts w:ascii="Roboto" w:hAnsi="Roboto" w:cstheme="minorHAnsi"/>
          <w:sz w:val="28"/>
          <w:szCs w:val="28"/>
        </w:rPr>
      </w:r>
      <w:r w:rsidRPr="00CF72D1">
        <w:rPr>
          <w:rFonts w:ascii="Roboto" w:hAnsi="Roboto" w:cstheme="minorHAnsi"/>
          <w:sz w:val="28"/>
          <w:szCs w:val="28"/>
        </w:rPr>
        <w:fldChar w:fldCharType="separate"/>
      </w:r>
      <w:proofErr w:type="spellStart"/>
      <w:r w:rsidRPr="00CF72D1">
        <w:rPr>
          <w:rStyle w:val="Hyperlink"/>
          <w:rFonts w:ascii="Roboto" w:hAnsi="Roboto" w:cstheme="minorHAnsi"/>
          <w:sz w:val="28"/>
          <w:szCs w:val="28"/>
        </w:rPr>
        <w:t>Allyant</w:t>
      </w:r>
      <w:proofErr w:type="spellEnd"/>
      <w:r w:rsidRPr="00CF72D1">
        <w:rPr>
          <w:rFonts w:ascii="Roboto" w:hAnsi="Roboto" w:cstheme="minorHAnsi"/>
          <w:sz w:val="28"/>
          <w:szCs w:val="28"/>
        </w:rPr>
        <w:fldChar w:fldCharType="end"/>
      </w:r>
      <w:r w:rsidRPr="00CF72D1">
        <w:rPr>
          <w:rFonts w:ascii="Roboto" w:hAnsi="Roboto" w:cstheme="minorHAnsi"/>
          <w:sz w:val="28"/>
          <w:szCs w:val="28"/>
        </w:rPr>
        <w:t xml:space="preserve"> is the world’s premier, most comprehensive </w:t>
      </w:r>
      <w:hyperlink r:id="rId7" w:history="1">
        <w:r w:rsidRPr="00CF72D1">
          <w:rPr>
            <w:rStyle w:val="Hyperlink"/>
            <w:rFonts w:ascii="Roboto" w:hAnsi="Roboto" w:cstheme="minorHAnsi"/>
            <w:sz w:val="28"/>
            <w:szCs w:val="28"/>
          </w:rPr>
          <w:t>Accessibility Solutions Provider</w:t>
        </w:r>
      </w:hyperlink>
      <w:r w:rsidRPr="00CF72D1">
        <w:rPr>
          <w:rFonts w:ascii="Roboto" w:hAnsi="Roboto" w:cstheme="minorHAnsi"/>
          <w:sz w:val="28"/>
          <w:szCs w:val="28"/>
        </w:rPr>
        <w:t>, enabling any organization—regardless of size, industry or location—to deliver fully compliant accessible communications, support people with disabilities, and ensure equitable access to information for all.</w:t>
      </w:r>
    </w:p>
    <w:p w14:paraId="373C8AD5" w14:textId="4EE959F7" w:rsidR="00AF3F67" w:rsidRPr="00CF72D1" w:rsidRDefault="00AF3F67" w:rsidP="00AF3F67">
      <w:pPr>
        <w:pStyle w:val="p1"/>
        <w:rPr>
          <w:rFonts w:ascii="Roboto" w:hAnsi="Roboto" w:cstheme="minorHAnsi"/>
          <w:sz w:val="28"/>
          <w:szCs w:val="28"/>
        </w:rPr>
      </w:pPr>
      <w:r w:rsidRPr="00CF72D1">
        <w:rPr>
          <w:rFonts w:ascii="Roboto" w:hAnsi="Roboto" w:cstheme="minorHAnsi"/>
          <w:sz w:val="28"/>
          <w:szCs w:val="28"/>
        </w:rPr>
        <w:t xml:space="preserve">Providing equitable access to information can be overwhelming for organizations. But not with </w:t>
      </w:r>
      <w:proofErr w:type="spellStart"/>
      <w:r w:rsidRPr="00CF72D1">
        <w:rPr>
          <w:rFonts w:ascii="Roboto" w:hAnsi="Roboto" w:cstheme="minorHAnsi"/>
          <w:sz w:val="28"/>
          <w:szCs w:val="28"/>
        </w:rPr>
        <w:t>Allyant</w:t>
      </w:r>
      <w:proofErr w:type="spellEnd"/>
      <w:r w:rsidRPr="00CF72D1">
        <w:rPr>
          <w:rFonts w:ascii="Roboto" w:hAnsi="Roboto" w:cstheme="minorHAnsi"/>
          <w:sz w:val="28"/>
          <w:szCs w:val="28"/>
        </w:rPr>
        <w:t xml:space="preserve">. As the world’s first Accessibility Solutions Company, </w:t>
      </w:r>
      <w:proofErr w:type="spellStart"/>
      <w:r w:rsidRPr="00CF72D1">
        <w:rPr>
          <w:rFonts w:ascii="Roboto" w:hAnsi="Roboto" w:cstheme="minorHAnsi"/>
          <w:sz w:val="28"/>
          <w:szCs w:val="28"/>
        </w:rPr>
        <w:t>Allyant</w:t>
      </w:r>
      <w:proofErr w:type="spellEnd"/>
      <w:r w:rsidRPr="00CF72D1">
        <w:rPr>
          <w:rFonts w:ascii="Roboto" w:hAnsi="Roboto" w:cstheme="minorHAnsi"/>
          <w:sz w:val="28"/>
          <w:szCs w:val="28"/>
        </w:rPr>
        <w:t xml:space="preserve"> makes your journey simple and seamless.</w:t>
      </w:r>
    </w:p>
    <w:p w14:paraId="26F29627" w14:textId="7B0CD5A8" w:rsidR="00AF3F67" w:rsidRPr="00CF72D1" w:rsidRDefault="00AF3F67" w:rsidP="00AF3F67">
      <w:pPr>
        <w:pStyle w:val="p1"/>
        <w:rPr>
          <w:rFonts w:ascii="Roboto" w:hAnsi="Roboto" w:cstheme="minorHAnsi"/>
          <w:sz w:val="28"/>
          <w:szCs w:val="28"/>
        </w:rPr>
      </w:pPr>
      <w:r w:rsidRPr="00CF72D1">
        <w:rPr>
          <w:rFonts w:ascii="Roboto" w:hAnsi="Roboto" w:cstheme="minorHAnsi"/>
          <w:sz w:val="28"/>
          <w:szCs w:val="28"/>
        </w:rPr>
        <w:t>We empower organizations of all sizes, industries and locations to deliver compliant, accessible communications and support people with disabilities by:</w:t>
      </w:r>
    </w:p>
    <w:p w14:paraId="43772EA9" w14:textId="08D9932A" w:rsidR="00AF3F67" w:rsidRPr="00CF72D1" w:rsidRDefault="00AF3F67" w:rsidP="00AB7F9B">
      <w:pPr>
        <w:pStyle w:val="p1"/>
        <w:numPr>
          <w:ilvl w:val="0"/>
          <w:numId w:val="1"/>
        </w:numPr>
        <w:rPr>
          <w:rFonts w:ascii="Roboto" w:hAnsi="Roboto" w:cstheme="minorHAnsi"/>
          <w:sz w:val="28"/>
          <w:szCs w:val="28"/>
        </w:rPr>
      </w:pPr>
      <w:r w:rsidRPr="00CF72D1">
        <w:rPr>
          <w:rFonts w:ascii="Roboto" w:hAnsi="Roboto" w:cstheme="minorHAnsi"/>
          <w:sz w:val="28"/>
          <w:szCs w:val="28"/>
        </w:rPr>
        <w:t>Identifying and addressing accessibility issues affecting websites, client portals, mobile apps, enterprise platforms etc.</w:t>
      </w:r>
    </w:p>
    <w:p w14:paraId="5559BF27" w14:textId="72D9296B" w:rsidR="004A33F4" w:rsidRPr="00CF72D1" w:rsidRDefault="00AF3F67" w:rsidP="00AF3F67">
      <w:pPr>
        <w:pStyle w:val="p1"/>
        <w:numPr>
          <w:ilvl w:val="0"/>
          <w:numId w:val="1"/>
        </w:numPr>
        <w:rPr>
          <w:rFonts w:ascii="Roboto" w:hAnsi="Roboto" w:cstheme="minorHAnsi"/>
          <w:sz w:val="28"/>
          <w:szCs w:val="28"/>
        </w:rPr>
      </w:pPr>
      <w:r w:rsidRPr="00CF72D1">
        <w:rPr>
          <w:rFonts w:ascii="Roboto" w:hAnsi="Roboto" w:cstheme="minorHAnsi"/>
          <w:sz w:val="28"/>
          <w:szCs w:val="28"/>
        </w:rPr>
        <w:t xml:space="preserve">Converting your </w:t>
      </w:r>
      <w:hyperlink r:id="rId8" w:history="1">
        <w:r w:rsidRPr="00CF72D1">
          <w:rPr>
            <w:rStyle w:val="Hyperlink"/>
            <w:rFonts w:ascii="Roboto" w:hAnsi="Roboto" w:cstheme="minorHAnsi"/>
            <w:sz w:val="28"/>
            <w:szCs w:val="28"/>
          </w:rPr>
          <w:t>digital, document and print assets to accessible formats</w:t>
        </w:r>
      </w:hyperlink>
      <w:r w:rsidRPr="00CF72D1">
        <w:rPr>
          <w:rFonts w:ascii="Roboto" w:hAnsi="Roboto" w:cstheme="minorHAnsi"/>
          <w:sz w:val="28"/>
          <w:szCs w:val="28"/>
        </w:rPr>
        <w:t>—ensuring they always meet end users' needs</w:t>
      </w:r>
    </w:p>
    <w:p w14:paraId="68CBA844" w14:textId="7383C321" w:rsidR="009F0907" w:rsidRPr="00CF72D1" w:rsidRDefault="00B809E6" w:rsidP="00B809E6">
      <w:pPr>
        <w:pStyle w:val="Heading2"/>
        <w:rPr>
          <w:rFonts w:ascii="Roboto" w:hAnsi="Roboto"/>
          <w:sz w:val="28"/>
          <w:szCs w:val="28"/>
        </w:rPr>
      </w:pPr>
      <w:proofErr w:type="spellStart"/>
      <w:r w:rsidRPr="00CF72D1">
        <w:rPr>
          <w:rFonts w:ascii="Roboto" w:hAnsi="Roboto"/>
          <w:sz w:val="28"/>
          <w:szCs w:val="28"/>
        </w:rPr>
        <w:t>Allyant’s</w:t>
      </w:r>
      <w:proofErr w:type="spellEnd"/>
      <w:r w:rsidRPr="00CF72D1">
        <w:rPr>
          <w:rFonts w:ascii="Roboto" w:hAnsi="Roboto"/>
          <w:sz w:val="28"/>
          <w:szCs w:val="28"/>
        </w:rPr>
        <w:t xml:space="preserve"> services:</w:t>
      </w:r>
    </w:p>
    <w:p w14:paraId="019AB5E0" w14:textId="237103EE" w:rsidR="00B809E6" w:rsidRPr="00CF72D1" w:rsidRDefault="00000000" w:rsidP="008624D2">
      <w:pPr>
        <w:pStyle w:val="p1"/>
        <w:numPr>
          <w:ilvl w:val="0"/>
          <w:numId w:val="2"/>
        </w:numPr>
        <w:rPr>
          <w:rFonts w:ascii="Roboto" w:hAnsi="Roboto" w:cstheme="minorHAnsi"/>
          <w:sz w:val="28"/>
          <w:szCs w:val="28"/>
        </w:rPr>
      </w:pPr>
      <w:hyperlink r:id="rId9" w:history="1">
        <w:r w:rsidR="00B809E6" w:rsidRPr="00CF72D1">
          <w:rPr>
            <w:rStyle w:val="Hyperlink"/>
            <w:rFonts w:ascii="Roboto" w:hAnsi="Roboto" w:cstheme="minorHAnsi"/>
            <w:sz w:val="28"/>
            <w:szCs w:val="28"/>
          </w:rPr>
          <w:t>Accessibility Services</w:t>
        </w:r>
      </w:hyperlink>
    </w:p>
    <w:p w14:paraId="130CF846" w14:textId="712AE375" w:rsidR="00B809E6" w:rsidRPr="00CF72D1" w:rsidRDefault="00000000" w:rsidP="008624D2">
      <w:pPr>
        <w:pStyle w:val="p1"/>
        <w:numPr>
          <w:ilvl w:val="0"/>
          <w:numId w:val="2"/>
        </w:numPr>
        <w:rPr>
          <w:rFonts w:ascii="Roboto" w:hAnsi="Roboto" w:cstheme="minorHAnsi"/>
          <w:sz w:val="28"/>
          <w:szCs w:val="28"/>
        </w:rPr>
      </w:pPr>
      <w:hyperlink r:id="rId10" w:history="1">
        <w:r w:rsidR="00B809E6" w:rsidRPr="00CF72D1">
          <w:rPr>
            <w:rStyle w:val="Hyperlink"/>
            <w:rFonts w:ascii="Roboto" w:hAnsi="Roboto" w:cstheme="minorHAnsi"/>
            <w:sz w:val="28"/>
            <w:szCs w:val="28"/>
          </w:rPr>
          <w:t>Digital Accessibility Auditing</w:t>
        </w:r>
      </w:hyperlink>
    </w:p>
    <w:p w14:paraId="7088CB5E" w14:textId="7C659258" w:rsidR="00B809E6" w:rsidRPr="00CF72D1" w:rsidRDefault="00000000" w:rsidP="008624D2">
      <w:pPr>
        <w:pStyle w:val="p1"/>
        <w:numPr>
          <w:ilvl w:val="0"/>
          <w:numId w:val="2"/>
        </w:numPr>
        <w:rPr>
          <w:rFonts w:ascii="Roboto" w:hAnsi="Roboto" w:cstheme="minorHAnsi"/>
          <w:sz w:val="28"/>
          <w:szCs w:val="28"/>
        </w:rPr>
      </w:pPr>
      <w:hyperlink r:id="rId11" w:history="1">
        <w:r w:rsidR="00B809E6" w:rsidRPr="00CF72D1">
          <w:rPr>
            <w:rStyle w:val="Hyperlink"/>
            <w:rFonts w:ascii="Roboto" w:hAnsi="Roboto" w:cstheme="minorHAnsi"/>
            <w:sz w:val="28"/>
            <w:szCs w:val="28"/>
          </w:rPr>
          <w:t>Accessible Print Remediation &amp; Production</w:t>
        </w:r>
      </w:hyperlink>
    </w:p>
    <w:p w14:paraId="7F840847" w14:textId="18E2EC24" w:rsidR="00B809E6" w:rsidRPr="00CF72D1" w:rsidRDefault="00000000" w:rsidP="008624D2">
      <w:pPr>
        <w:pStyle w:val="p1"/>
        <w:numPr>
          <w:ilvl w:val="0"/>
          <w:numId w:val="2"/>
        </w:numPr>
        <w:rPr>
          <w:rFonts w:ascii="Roboto" w:hAnsi="Roboto" w:cstheme="minorHAnsi"/>
          <w:sz w:val="28"/>
          <w:szCs w:val="28"/>
        </w:rPr>
      </w:pPr>
      <w:hyperlink r:id="rId12" w:history="1">
        <w:r w:rsidR="00B809E6" w:rsidRPr="00CF72D1">
          <w:rPr>
            <w:rStyle w:val="Hyperlink"/>
            <w:rFonts w:ascii="Roboto" w:hAnsi="Roboto" w:cstheme="minorHAnsi"/>
            <w:sz w:val="28"/>
            <w:szCs w:val="28"/>
          </w:rPr>
          <w:t>PDF Accessibility Assessment &amp; Remediation</w:t>
        </w:r>
      </w:hyperlink>
    </w:p>
    <w:p w14:paraId="102A7BA7" w14:textId="74F21425" w:rsidR="00AF3F67" w:rsidRPr="00CF72D1" w:rsidRDefault="00AF3F67" w:rsidP="00B809E6">
      <w:pPr>
        <w:pStyle w:val="p1"/>
        <w:rPr>
          <w:rStyle w:val="apple-converted-space"/>
          <w:rFonts w:ascii="Roboto" w:hAnsi="Roboto" w:cstheme="minorHAnsi"/>
          <w:sz w:val="28"/>
          <w:szCs w:val="28"/>
        </w:rPr>
      </w:pPr>
      <w:r w:rsidRPr="00CF72D1">
        <w:rPr>
          <w:rFonts w:ascii="Roboto" w:hAnsi="Roboto" w:cstheme="minorHAnsi"/>
          <w:sz w:val="28"/>
          <w:szCs w:val="28"/>
        </w:rPr>
        <w:t>We believe every organization’s journey toward equitable access should be simple and seamless—eliminating the worry, stress and uncertainty often associated with accessibility. For this reason, we offer many accessibility services and software solutions, spanning print and digital document remediation services, document remediation software, and digital accessibility auditing.</w:t>
      </w:r>
      <w:r w:rsidRPr="00CF72D1">
        <w:rPr>
          <w:rStyle w:val="apple-converted-space"/>
          <w:rFonts w:ascii="Roboto" w:hAnsi="Roboto" w:cstheme="minorHAnsi"/>
          <w:sz w:val="28"/>
          <w:szCs w:val="28"/>
        </w:rPr>
        <w:t> </w:t>
      </w:r>
    </w:p>
    <w:p w14:paraId="05FBC72E" w14:textId="72911B78" w:rsidR="00B809E6" w:rsidRPr="00CF72D1" w:rsidRDefault="00B809E6" w:rsidP="00406295">
      <w:pPr>
        <w:pStyle w:val="Heading2"/>
        <w:rPr>
          <w:rStyle w:val="apple-converted-space"/>
          <w:rFonts w:ascii="Roboto" w:hAnsi="Roboto" w:cstheme="minorHAnsi"/>
          <w:sz w:val="28"/>
          <w:szCs w:val="28"/>
        </w:rPr>
      </w:pPr>
      <w:proofErr w:type="spellStart"/>
      <w:r w:rsidRPr="00CF72D1">
        <w:rPr>
          <w:rStyle w:val="apple-converted-space"/>
          <w:rFonts w:ascii="Roboto" w:hAnsi="Roboto" w:cstheme="minorHAnsi"/>
          <w:sz w:val="28"/>
          <w:szCs w:val="28"/>
        </w:rPr>
        <w:t>Allyant’s</w:t>
      </w:r>
      <w:proofErr w:type="spellEnd"/>
      <w:r w:rsidRPr="00CF72D1">
        <w:rPr>
          <w:rStyle w:val="apple-converted-space"/>
          <w:rFonts w:ascii="Roboto" w:hAnsi="Roboto" w:cstheme="minorHAnsi"/>
          <w:sz w:val="28"/>
          <w:szCs w:val="28"/>
        </w:rPr>
        <w:t xml:space="preserve"> products:</w:t>
      </w:r>
    </w:p>
    <w:p w14:paraId="43D7B2AB" w14:textId="09E1FE11" w:rsidR="00B809E6" w:rsidRPr="00CF72D1" w:rsidRDefault="00000000" w:rsidP="00A90D8B">
      <w:pPr>
        <w:pStyle w:val="p1"/>
        <w:numPr>
          <w:ilvl w:val="0"/>
          <w:numId w:val="3"/>
        </w:numPr>
        <w:rPr>
          <w:rFonts w:ascii="Roboto" w:hAnsi="Roboto" w:cstheme="minorHAnsi"/>
          <w:sz w:val="28"/>
          <w:szCs w:val="28"/>
        </w:rPr>
      </w:pPr>
      <w:hyperlink r:id="rId13" w:history="1">
        <w:r w:rsidR="008624D2" w:rsidRPr="00CF72D1">
          <w:rPr>
            <w:rStyle w:val="Hyperlink"/>
            <w:rFonts w:ascii="Roboto" w:hAnsi="Roboto" w:cstheme="minorHAnsi"/>
            <w:sz w:val="28"/>
            <w:szCs w:val="28"/>
          </w:rPr>
          <w:t>C</w:t>
        </w:r>
        <w:r w:rsidR="00683327" w:rsidRPr="00CF72D1">
          <w:rPr>
            <w:rStyle w:val="Hyperlink"/>
            <w:rFonts w:ascii="Roboto" w:hAnsi="Roboto" w:cstheme="minorHAnsi"/>
            <w:sz w:val="28"/>
            <w:szCs w:val="28"/>
          </w:rPr>
          <w:t>ommonLook PDF Validator</w:t>
        </w:r>
      </w:hyperlink>
    </w:p>
    <w:p w14:paraId="793B6493" w14:textId="1C06E974" w:rsidR="00620512" w:rsidRPr="00CF72D1" w:rsidRDefault="00000000" w:rsidP="00A90D8B">
      <w:pPr>
        <w:pStyle w:val="p1"/>
        <w:numPr>
          <w:ilvl w:val="0"/>
          <w:numId w:val="3"/>
        </w:numPr>
        <w:rPr>
          <w:rFonts w:ascii="Roboto" w:hAnsi="Roboto" w:cstheme="minorHAnsi"/>
          <w:sz w:val="28"/>
          <w:szCs w:val="28"/>
        </w:rPr>
      </w:pPr>
      <w:hyperlink r:id="rId14" w:history="1">
        <w:r w:rsidR="00620512" w:rsidRPr="00CF72D1">
          <w:rPr>
            <w:rStyle w:val="Hyperlink"/>
            <w:rFonts w:ascii="Roboto" w:hAnsi="Roboto" w:cstheme="minorHAnsi"/>
            <w:sz w:val="28"/>
            <w:szCs w:val="28"/>
          </w:rPr>
          <w:t>C</w:t>
        </w:r>
        <w:r w:rsidR="00683327" w:rsidRPr="00CF72D1">
          <w:rPr>
            <w:rStyle w:val="Hyperlink"/>
            <w:rFonts w:ascii="Roboto" w:hAnsi="Roboto" w:cstheme="minorHAnsi"/>
            <w:sz w:val="28"/>
            <w:szCs w:val="28"/>
          </w:rPr>
          <w:t>ommonLook PDF</w:t>
        </w:r>
      </w:hyperlink>
    </w:p>
    <w:p w14:paraId="3C4B40A4" w14:textId="32B86720" w:rsidR="00620512" w:rsidRPr="00CF72D1" w:rsidRDefault="00000000" w:rsidP="00A90D8B">
      <w:pPr>
        <w:pStyle w:val="p1"/>
        <w:numPr>
          <w:ilvl w:val="0"/>
          <w:numId w:val="3"/>
        </w:numPr>
        <w:rPr>
          <w:rStyle w:val="Hyperlink"/>
          <w:rFonts w:ascii="Roboto" w:hAnsi="Roboto" w:cstheme="minorHAnsi"/>
          <w:color w:val="auto"/>
          <w:sz w:val="28"/>
          <w:szCs w:val="28"/>
          <w:u w:val="none"/>
        </w:rPr>
      </w:pPr>
      <w:hyperlink r:id="rId15" w:history="1">
        <w:r w:rsidR="00620512" w:rsidRPr="00CF72D1">
          <w:rPr>
            <w:rStyle w:val="Hyperlink"/>
            <w:rFonts w:ascii="Roboto" w:hAnsi="Roboto" w:cstheme="minorHAnsi"/>
            <w:sz w:val="28"/>
            <w:szCs w:val="28"/>
          </w:rPr>
          <w:t>C</w:t>
        </w:r>
        <w:r w:rsidR="002A2881" w:rsidRPr="00CF72D1">
          <w:rPr>
            <w:rStyle w:val="Hyperlink"/>
            <w:rFonts w:ascii="Roboto" w:hAnsi="Roboto" w:cstheme="minorHAnsi"/>
            <w:sz w:val="28"/>
            <w:szCs w:val="28"/>
          </w:rPr>
          <w:t>ommonLook Office</w:t>
        </w:r>
      </w:hyperlink>
    </w:p>
    <w:p w14:paraId="67591269" w14:textId="300E781D" w:rsidR="001422D9" w:rsidRPr="00CF72D1" w:rsidRDefault="00000000" w:rsidP="00A90D8B">
      <w:pPr>
        <w:pStyle w:val="p1"/>
        <w:numPr>
          <w:ilvl w:val="0"/>
          <w:numId w:val="3"/>
        </w:numPr>
        <w:rPr>
          <w:rStyle w:val="Hyperlink"/>
          <w:rFonts w:ascii="Roboto" w:hAnsi="Roboto" w:cstheme="minorHAnsi"/>
          <w:color w:val="auto"/>
          <w:sz w:val="28"/>
          <w:szCs w:val="28"/>
          <w:u w:val="none"/>
        </w:rPr>
      </w:pPr>
      <w:hyperlink r:id="rId16" w:history="1">
        <w:r w:rsidR="001422D9" w:rsidRPr="00CF72D1">
          <w:rPr>
            <w:rStyle w:val="Hyperlink"/>
            <w:rFonts w:ascii="Roboto" w:hAnsi="Roboto" w:cstheme="minorHAnsi"/>
            <w:sz w:val="28"/>
            <w:szCs w:val="28"/>
          </w:rPr>
          <w:t>CommonLook Clarity</w:t>
        </w:r>
      </w:hyperlink>
    </w:p>
    <w:p w14:paraId="3ECFC987" w14:textId="0E092D6D" w:rsidR="001422D9" w:rsidRPr="00CF72D1" w:rsidRDefault="00000000" w:rsidP="00A90D8B">
      <w:pPr>
        <w:pStyle w:val="p1"/>
        <w:numPr>
          <w:ilvl w:val="0"/>
          <w:numId w:val="3"/>
        </w:numPr>
        <w:rPr>
          <w:rFonts w:ascii="Roboto" w:hAnsi="Roboto" w:cstheme="minorHAnsi"/>
          <w:sz w:val="28"/>
          <w:szCs w:val="28"/>
        </w:rPr>
      </w:pPr>
      <w:hyperlink r:id="rId17" w:history="1">
        <w:r w:rsidR="001422D9" w:rsidRPr="00CF72D1">
          <w:rPr>
            <w:rStyle w:val="Hyperlink"/>
            <w:rFonts w:ascii="Roboto" w:hAnsi="Roboto" w:cstheme="minorHAnsi"/>
            <w:sz w:val="28"/>
            <w:szCs w:val="28"/>
          </w:rPr>
          <w:t>CommonLook Artificial Intelligence</w:t>
        </w:r>
      </w:hyperlink>
    </w:p>
    <w:p w14:paraId="33132415" w14:textId="160C563E" w:rsidR="00620512" w:rsidRPr="00CF72D1" w:rsidRDefault="00000000" w:rsidP="00A90D8B">
      <w:pPr>
        <w:pStyle w:val="p1"/>
        <w:numPr>
          <w:ilvl w:val="0"/>
          <w:numId w:val="3"/>
        </w:numPr>
        <w:rPr>
          <w:rFonts w:ascii="Roboto" w:hAnsi="Roboto" w:cstheme="minorHAnsi"/>
          <w:sz w:val="28"/>
          <w:szCs w:val="28"/>
        </w:rPr>
      </w:pPr>
      <w:hyperlink r:id="rId18" w:history="1">
        <w:r w:rsidR="00620512" w:rsidRPr="00CF72D1">
          <w:rPr>
            <w:rStyle w:val="Hyperlink"/>
            <w:rFonts w:ascii="Roboto" w:hAnsi="Roboto" w:cstheme="minorHAnsi"/>
            <w:sz w:val="28"/>
            <w:szCs w:val="28"/>
          </w:rPr>
          <w:t>C</w:t>
        </w:r>
        <w:r w:rsidR="00F2618F" w:rsidRPr="00CF72D1">
          <w:rPr>
            <w:rStyle w:val="Hyperlink"/>
            <w:rFonts w:ascii="Roboto" w:hAnsi="Roboto" w:cstheme="minorHAnsi"/>
            <w:sz w:val="28"/>
            <w:szCs w:val="28"/>
          </w:rPr>
          <w:t>ommonLook Online Document Remediation Software</w:t>
        </w:r>
      </w:hyperlink>
    </w:p>
    <w:p w14:paraId="64EECFAE" w14:textId="56E676C2" w:rsidR="00935689" w:rsidRPr="00CF72D1" w:rsidRDefault="00AF3F67" w:rsidP="00B41865">
      <w:pPr>
        <w:pStyle w:val="p1"/>
        <w:rPr>
          <w:rFonts w:ascii="Roboto" w:hAnsi="Roboto" w:cstheme="minorHAnsi"/>
          <w:sz w:val="28"/>
          <w:szCs w:val="28"/>
        </w:rPr>
      </w:pPr>
      <w:r w:rsidRPr="00CF72D1">
        <w:rPr>
          <w:rFonts w:ascii="Roboto" w:hAnsi="Roboto" w:cstheme="minorHAnsi"/>
          <w:sz w:val="28"/>
          <w:szCs w:val="28"/>
        </w:rPr>
        <w:t xml:space="preserve">Our software and services are designed to change the world. So, let’s change the world—together. </w:t>
      </w:r>
      <w:hyperlink r:id="rId19" w:history="1">
        <w:r w:rsidRPr="00CF72D1">
          <w:rPr>
            <w:rStyle w:val="Hyperlink"/>
            <w:rFonts w:ascii="Roboto" w:hAnsi="Roboto" w:cstheme="minorHAnsi"/>
            <w:sz w:val="28"/>
            <w:szCs w:val="28"/>
          </w:rPr>
          <w:t>Contact us today.</w:t>
        </w:r>
      </w:hyperlink>
    </w:p>
    <w:sectPr w:rsidR="00935689" w:rsidRPr="00CF72D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647E3" w14:textId="77777777" w:rsidR="00CB78B5" w:rsidRDefault="00CB78B5" w:rsidP="00623474">
      <w:pPr>
        <w:spacing w:after="0" w:line="240" w:lineRule="auto"/>
      </w:pPr>
      <w:r>
        <w:separator/>
      </w:r>
    </w:p>
  </w:endnote>
  <w:endnote w:type="continuationSeparator" w:id="0">
    <w:p w14:paraId="0D1088A3" w14:textId="77777777" w:rsidR="00CB78B5" w:rsidRDefault="00CB78B5" w:rsidP="00623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AC78E" w14:textId="77777777" w:rsidR="00CB78B5" w:rsidRDefault="00CB78B5" w:rsidP="00623474">
      <w:pPr>
        <w:spacing w:after="0" w:line="240" w:lineRule="auto"/>
      </w:pPr>
      <w:r>
        <w:separator/>
      </w:r>
    </w:p>
  </w:footnote>
  <w:footnote w:type="continuationSeparator" w:id="0">
    <w:p w14:paraId="662A07FF" w14:textId="77777777" w:rsidR="00CB78B5" w:rsidRDefault="00CB78B5" w:rsidP="006234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B209E"/>
    <w:multiLevelType w:val="hybridMultilevel"/>
    <w:tmpl w:val="239A1F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5B02326"/>
    <w:multiLevelType w:val="hybridMultilevel"/>
    <w:tmpl w:val="32D459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C830778"/>
    <w:multiLevelType w:val="hybridMultilevel"/>
    <w:tmpl w:val="5FB40D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47723476">
    <w:abstractNumId w:val="0"/>
  </w:num>
  <w:num w:numId="2" w16cid:durableId="609893949">
    <w:abstractNumId w:val="2"/>
  </w:num>
  <w:num w:numId="3" w16cid:durableId="1669136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F3D"/>
    <w:rsid w:val="001422D9"/>
    <w:rsid w:val="002A2881"/>
    <w:rsid w:val="00406295"/>
    <w:rsid w:val="004504F1"/>
    <w:rsid w:val="004A33F4"/>
    <w:rsid w:val="00620512"/>
    <w:rsid w:val="00623474"/>
    <w:rsid w:val="00683327"/>
    <w:rsid w:val="006B7129"/>
    <w:rsid w:val="008624D2"/>
    <w:rsid w:val="00935689"/>
    <w:rsid w:val="009F0907"/>
    <w:rsid w:val="00A13F3D"/>
    <w:rsid w:val="00A90D8B"/>
    <w:rsid w:val="00AB7F9B"/>
    <w:rsid w:val="00AF3F67"/>
    <w:rsid w:val="00B41865"/>
    <w:rsid w:val="00B809E6"/>
    <w:rsid w:val="00C65C50"/>
    <w:rsid w:val="00C8767E"/>
    <w:rsid w:val="00CB78B5"/>
    <w:rsid w:val="00CF72D1"/>
    <w:rsid w:val="00DD28C6"/>
    <w:rsid w:val="00E26B95"/>
    <w:rsid w:val="00F261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82E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809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AF3F6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pple-converted-space">
    <w:name w:val="apple-converted-space"/>
    <w:basedOn w:val="DefaultParagraphFont"/>
    <w:rsid w:val="00AF3F67"/>
  </w:style>
  <w:style w:type="character" w:styleId="Hyperlink">
    <w:name w:val="Hyperlink"/>
    <w:basedOn w:val="DefaultParagraphFont"/>
    <w:uiPriority w:val="99"/>
    <w:unhideWhenUsed/>
    <w:rsid w:val="004A33F4"/>
    <w:rPr>
      <w:color w:val="0563C1" w:themeColor="hyperlink"/>
      <w:u w:val="single"/>
    </w:rPr>
  </w:style>
  <w:style w:type="character" w:styleId="UnresolvedMention">
    <w:name w:val="Unresolved Mention"/>
    <w:basedOn w:val="DefaultParagraphFont"/>
    <w:uiPriority w:val="99"/>
    <w:semiHidden/>
    <w:unhideWhenUsed/>
    <w:rsid w:val="004A33F4"/>
    <w:rPr>
      <w:color w:val="605E5C"/>
      <w:shd w:val="clear" w:color="auto" w:fill="E1DFDD"/>
    </w:rPr>
  </w:style>
  <w:style w:type="character" w:customStyle="1" w:styleId="Heading2Char">
    <w:name w:val="Heading 2 Char"/>
    <w:basedOn w:val="DefaultParagraphFont"/>
    <w:link w:val="Heading2"/>
    <w:uiPriority w:val="9"/>
    <w:rsid w:val="00B809E6"/>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6B7129"/>
    <w:rPr>
      <w:color w:val="954F72" w:themeColor="followedHyperlink"/>
      <w:u w:val="single"/>
    </w:rPr>
  </w:style>
  <w:style w:type="paragraph" w:styleId="Header">
    <w:name w:val="header"/>
    <w:basedOn w:val="Normal"/>
    <w:link w:val="HeaderChar"/>
    <w:uiPriority w:val="99"/>
    <w:unhideWhenUsed/>
    <w:rsid w:val="00623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474"/>
  </w:style>
  <w:style w:type="paragraph" w:styleId="Footer">
    <w:name w:val="footer"/>
    <w:basedOn w:val="Normal"/>
    <w:link w:val="FooterChar"/>
    <w:uiPriority w:val="99"/>
    <w:unhideWhenUsed/>
    <w:rsid w:val="00623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796283">
      <w:bodyDiv w:val="1"/>
      <w:marLeft w:val="0"/>
      <w:marRight w:val="0"/>
      <w:marTop w:val="0"/>
      <w:marBottom w:val="0"/>
      <w:divBdr>
        <w:top w:val="none" w:sz="0" w:space="0" w:color="auto"/>
        <w:left w:val="none" w:sz="0" w:space="0" w:color="auto"/>
        <w:bottom w:val="none" w:sz="0" w:space="0" w:color="auto"/>
        <w:right w:val="none" w:sz="0" w:space="0" w:color="auto"/>
      </w:divBdr>
      <w:divsChild>
        <w:div w:id="1179007006">
          <w:marLeft w:val="0"/>
          <w:marRight w:val="0"/>
          <w:marTop w:val="0"/>
          <w:marBottom w:val="0"/>
          <w:divBdr>
            <w:top w:val="none" w:sz="0" w:space="0" w:color="auto"/>
            <w:left w:val="none" w:sz="0" w:space="0" w:color="auto"/>
            <w:bottom w:val="none" w:sz="0" w:space="0" w:color="auto"/>
            <w:right w:val="none" w:sz="0" w:space="0" w:color="auto"/>
          </w:divBdr>
          <w:divsChild>
            <w:div w:id="72274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lyant.com/accessible-print-remediation-production/" TargetMode="External"/><Relationship Id="rId13" Type="http://schemas.openxmlformats.org/officeDocument/2006/relationships/hyperlink" Target="https://allyant.com/commonlook-accessibility-suite/cl-pdf-validator/" TargetMode="External"/><Relationship Id="rId18" Type="http://schemas.openxmlformats.org/officeDocument/2006/relationships/hyperlink" Target="https://allyant.com/commonlook-accessibility-suite/cl-onlin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llyant.com/" TargetMode="External"/><Relationship Id="rId12" Type="http://schemas.openxmlformats.org/officeDocument/2006/relationships/hyperlink" Target="https://allyant.com/pdf-accessibility-assessment-remediation/" TargetMode="External"/><Relationship Id="rId17" Type="http://schemas.openxmlformats.org/officeDocument/2006/relationships/hyperlink" Target="https://allyant.com/cl-artificial-intelligence/" TargetMode="External"/><Relationship Id="rId2" Type="http://schemas.openxmlformats.org/officeDocument/2006/relationships/styles" Target="styles.xml"/><Relationship Id="rId16" Type="http://schemas.openxmlformats.org/officeDocument/2006/relationships/hyperlink" Target="https://allyant.com/cl-clarit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llyant.com/accessible-print-remediation-production/" TargetMode="External"/><Relationship Id="rId5" Type="http://schemas.openxmlformats.org/officeDocument/2006/relationships/footnotes" Target="footnotes.xml"/><Relationship Id="rId15" Type="http://schemas.openxmlformats.org/officeDocument/2006/relationships/hyperlink" Target="https://allyant.com/commonlook-accessibility-suite/cl-office/" TargetMode="External"/><Relationship Id="rId10" Type="http://schemas.openxmlformats.org/officeDocument/2006/relationships/hyperlink" Target="https://allyant.com/digital-accessibility-auditing/" TargetMode="External"/><Relationship Id="rId19" Type="http://schemas.openxmlformats.org/officeDocument/2006/relationships/hyperlink" Target="mailto:sales@allyant.com" TargetMode="External"/><Relationship Id="rId4" Type="http://schemas.openxmlformats.org/officeDocument/2006/relationships/webSettings" Target="webSettings.xml"/><Relationship Id="rId9" Type="http://schemas.openxmlformats.org/officeDocument/2006/relationships/hyperlink" Target="https://allyant.com/services-overview/" TargetMode="External"/><Relationship Id="rId14" Type="http://schemas.openxmlformats.org/officeDocument/2006/relationships/hyperlink" Target="https://allyant.com/commonlook-accessibility-suite/c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Allyant - Access Ready, Inc. - Best in the Business</dc:title>
  <dc:subject/>
  <dc:creator/>
  <cp:keywords/>
  <dc:description/>
  <cp:lastModifiedBy/>
  <cp:revision>1</cp:revision>
  <dcterms:created xsi:type="dcterms:W3CDTF">2023-02-03T00:52:00Z</dcterms:created>
  <dcterms:modified xsi:type="dcterms:W3CDTF">2023-04-15T20:08:00Z</dcterms:modified>
</cp:coreProperties>
</file>