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73C9" w14:textId="77777777" w:rsidR="007D10F5" w:rsidRPr="007D10F5" w:rsidRDefault="007D10F5" w:rsidP="007D10F5">
      <w:pPr>
        <w:jc w:val="center"/>
        <w:rPr>
          <w:rFonts w:ascii="Century" w:hAnsi="Century"/>
          <w:b/>
          <w:bCs/>
          <w:sz w:val="24"/>
          <w:szCs w:val="24"/>
        </w:rPr>
      </w:pPr>
      <w:r w:rsidRPr="007D10F5">
        <w:rPr>
          <w:rFonts w:ascii="Century" w:hAnsi="Century"/>
          <w:b/>
          <w:bCs/>
          <w:sz w:val="24"/>
          <w:szCs w:val="24"/>
        </w:rPr>
        <w:t>Cross Disability Etiquette</w:t>
      </w:r>
    </w:p>
    <w:p w14:paraId="412991B8" w14:textId="77777777" w:rsidR="007D10F5" w:rsidRDefault="007D10F5" w:rsidP="007D10F5">
      <w:pPr>
        <w:rPr>
          <w:rFonts w:ascii="Century" w:hAnsi="Century"/>
          <w:sz w:val="24"/>
          <w:szCs w:val="24"/>
        </w:rPr>
      </w:pPr>
    </w:p>
    <w:p w14:paraId="110A283D" w14:textId="27A140AA" w:rsidR="007D10F5" w:rsidRPr="007D10F5" w:rsidRDefault="007D10F5" w:rsidP="007D10F5">
      <w:pPr>
        <w:rPr>
          <w:rFonts w:ascii="Century" w:hAnsi="Century"/>
          <w:sz w:val="24"/>
          <w:szCs w:val="24"/>
        </w:rPr>
      </w:pPr>
      <w:r w:rsidRPr="007D10F5">
        <w:rPr>
          <w:rFonts w:ascii="Century" w:hAnsi="Century"/>
          <w:sz w:val="24"/>
          <w:szCs w:val="24"/>
        </w:rPr>
        <w:t>As we go through this module</w:t>
      </w:r>
      <w:r>
        <w:rPr>
          <w:rFonts w:ascii="Century" w:hAnsi="Century"/>
          <w:sz w:val="24"/>
          <w:szCs w:val="24"/>
        </w:rPr>
        <w:t>,</w:t>
      </w:r>
      <w:r w:rsidRPr="007D10F5">
        <w:rPr>
          <w:rFonts w:ascii="Century" w:hAnsi="Century"/>
          <w:sz w:val="24"/>
          <w:szCs w:val="24"/>
        </w:rPr>
        <w:t xml:space="preserve"> we will be hitting the high points. It is not possible in the short time we have to cover all the issues related to disability. If you have questions</w:t>
      </w:r>
      <w:r>
        <w:rPr>
          <w:rFonts w:ascii="Century" w:hAnsi="Century"/>
          <w:sz w:val="24"/>
          <w:szCs w:val="24"/>
        </w:rPr>
        <w:t>,</w:t>
      </w:r>
      <w:r w:rsidRPr="007D10F5">
        <w:rPr>
          <w:rFonts w:ascii="Century" w:hAnsi="Century"/>
          <w:sz w:val="24"/>
          <w:szCs w:val="24"/>
        </w:rPr>
        <w:t xml:space="preserve"> please email me (Doug Towne) at</w:t>
      </w:r>
      <w:r>
        <w:rPr>
          <w:rFonts w:ascii="Century" w:hAnsi="Century"/>
          <w:sz w:val="24"/>
          <w:szCs w:val="24"/>
        </w:rPr>
        <w:t>:</w:t>
      </w:r>
      <w:r w:rsidRPr="007D10F5">
        <w:rPr>
          <w:rFonts w:ascii="Century" w:hAnsi="Century"/>
          <w:sz w:val="24"/>
          <w:szCs w:val="24"/>
        </w:rPr>
        <w:t xml:space="preserve"> chair-ceo@accessready.org</w:t>
      </w:r>
    </w:p>
    <w:p w14:paraId="69011C11" w14:textId="77777777" w:rsidR="007D10F5" w:rsidRPr="007D10F5" w:rsidRDefault="007D10F5" w:rsidP="007D10F5">
      <w:pPr>
        <w:rPr>
          <w:rFonts w:ascii="Century" w:hAnsi="Century"/>
          <w:sz w:val="24"/>
          <w:szCs w:val="24"/>
        </w:rPr>
      </w:pPr>
      <w:r w:rsidRPr="007D10F5">
        <w:rPr>
          <w:rFonts w:ascii="Century" w:hAnsi="Century"/>
          <w:sz w:val="24"/>
          <w:szCs w:val="24"/>
        </w:rPr>
        <w:t>**********</w:t>
      </w:r>
    </w:p>
    <w:p w14:paraId="6A9E97EF" w14:textId="5F3948B0" w:rsidR="007D10F5" w:rsidRPr="007D10F5" w:rsidRDefault="007D10F5" w:rsidP="007D10F5">
      <w:pPr>
        <w:rPr>
          <w:rFonts w:ascii="Century" w:hAnsi="Century"/>
          <w:sz w:val="24"/>
          <w:szCs w:val="24"/>
          <w:u w:val="single"/>
        </w:rPr>
      </w:pPr>
      <w:r w:rsidRPr="007D10F5">
        <w:rPr>
          <w:rFonts w:ascii="Century" w:hAnsi="Century"/>
          <w:sz w:val="24"/>
          <w:szCs w:val="24"/>
          <w:u w:val="single"/>
        </w:rPr>
        <w:t>So, what do we mean by Cross Disability Etiquette?</w:t>
      </w:r>
    </w:p>
    <w:p w14:paraId="5B31F5B2" w14:textId="4AA45452" w:rsidR="007D10F5" w:rsidRPr="007D10F5" w:rsidRDefault="007D10F5" w:rsidP="007D10F5">
      <w:pPr>
        <w:rPr>
          <w:rFonts w:ascii="Century" w:hAnsi="Century"/>
          <w:sz w:val="24"/>
          <w:szCs w:val="24"/>
        </w:rPr>
      </w:pPr>
      <w:r w:rsidRPr="007D10F5">
        <w:rPr>
          <w:rFonts w:ascii="Century" w:hAnsi="Century"/>
          <w:sz w:val="24"/>
          <w:szCs w:val="24"/>
        </w:rPr>
        <w:t>First let me say that when it comes to the issues that face anyone with a disability</w:t>
      </w:r>
      <w:r>
        <w:rPr>
          <w:rFonts w:ascii="Century" w:hAnsi="Century"/>
          <w:sz w:val="24"/>
          <w:szCs w:val="24"/>
        </w:rPr>
        <w:t>,</w:t>
      </w:r>
      <w:r w:rsidRPr="007D10F5">
        <w:rPr>
          <w:rFonts w:ascii="Century" w:hAnsi="Century"/>
          <w:sz w:val="24"/>
          <w:szCs w:val="24"/>
        </w:rPr>
        <w:t xml:space="preserve"> no one is born with this information even if you have a disability. The subject of disability etiquette is as vast as the population of people with disabilities themselves. In this lesson we have tried to hit the points that matter to all people with disabilities. </w:t>
      </w:r>
    </w:p>
    <w:p w14:paraId="1FAAB852" w14:textId="77777777" w:rsidR="007D10F5" w:rsidRPr="007D10F5" w:rsidRDefault="007D10F5" w:rsidP="007D10F5">
      <w:pPr>
        <w:rPr>
          <w:rFonts w:ascii="Century" w:hAnsi="Century"/>
          <w:sz w:val="24"/>
          <w:szCs w:val="24"/>
        </w:rPr>
      </w:pPr>
      <w:r w:rsidRPr="007D10F5">
        <w:rPr>
          <w:rFonts w:ascii="Century" w:hAnsi="Century"/>
          <w:sz w:val="24"/>
          <w:szCs w:val="24"/>
        </w:rPr>
        <w:t>**********</w:t>
      </w:r>
    </w:p>
    <w:p w14:paraId="57D7C0A8" w14:textId="455D95DD" w:rsidR="007D10F5" w:rsidRPr="007D10F5" w:rsidRDefault="007D10F5" w:rsidP="007D10F5">
      <w:pPr>
        <w:rPr>
          <w:rFonts w:ascii="Century" w:hAnsi="Century"/>
          <w:sz w:val="24"/>
          <w:szCs w:val="24"/>
          <w:u w:val="single"/>
        </w:rPr>
      </w:pPr>
      <w:r w:rsidRPr="007D10F5">
        <w:rPr>
          <w:rFonts w:ascii="Century" w:hAnsi="Century"/>
          <w:sz w:val="24"/>
          <w:szCs w:val="24"/>
          <w:u w:val="single"/>
        </w:rPr>
        <w:t>What is Disability</w:t>
      </w:r>
      <w:r>
        <w:rPr>
          <w:rFonts w:ascii="Century" w:hAnsi="Century"/>
          <w:sz w:val="24"/>
          <w:szCs w:val="24"/>
          <w:u w:val="single"/>
        </w:rPr>
        <w:t>?</w:t>
      </w:r>
    </w:p>
    <w:p w14:paraId="2240FA0F" w14:textId="1B2F8960" w:rsidR="007D10F5" w:rsidRPr="007D10F5" w:rsidRDefault="007D10F5" w:rsidP="007D10F5">
      <w:pPr>
        <w:rPr>
          <w:rFonts w:ascii="Century" w:hAnsi="Century"/>
          <w:sz w:val="24"/>
          <w:szCs w:val="24"/>
        </w:rPr>
      </w:pPr>
      <w:r w:rsidRPr="007D10F5">
        <w:rPr>
          <w:rFonts w:ascii="Century" w:hAnsi="Century"/>
          <w:sz w:val="24"/>
          <w:szCs w:val="24"/>
        </w:rPr>
        <w:t xml:space="preserve">The answers to the question what is disability, </w:t>
      </w:r>
      <w:r w:rsidR="00DF40D1" w:rsidRPr="007D10F5">
        <w:rPr>
          <w:rFonts w:ascii="Century" w:hAnsi="Century"/>
          <w:sz w:val="24"/>
          <w:szCs w:val="24"/>
        </w:rPr>
        <w:t>depends</w:t>
      </w:r>
      <w:r w:rsidRPr="007D10F5">
        <w:rPr>
          <w:rFonts w:ascii="Century" w:hAnsi="Century"/>
          <w:sz w:val="24"/>
          <w:szCs w:val="24"/>
        </w:rPr>
        <w:t xml:space="preserve"> largely on who you ask. </w:t>
      </w:r>
    </w:p>
    <w:p w14:paraId="31C5DBDB" w14:textId="221FACB0" w:rsidR="007D10F5" w:rsidRPr="007D10F5" w:rsidRDefault="007D10F5" w:rsidP="007D10F5">
      <w:pPr>
        <w:rPr>
          <w:rFonts w:ascii="Century" w:hAnsi="Century"/>
          <w:sz w:val="24"/>
          <w:szCs w:val="24"/>
        </w:rPr>
      </w:pPr>
      <w:r w:rsidRPr="007D10F5">
        <w:rPr>
          <w:rFonts w:ascii="Century" w:hAnsi="Century"/>
          <w:sz w:val="24"/>
          <w:szCs w:val="24"/>
        </w:rPr>
        <w:t xml:space="preserve">* The independent living community focused around the Centers for Independent Living believes that disability is a </w:t>
      </w:r>
      <w:r w:rsidR="00DF40D1" w:rsidRPr="007D10F5">
        <w:rPr>
          <w:rFonts w:ascii="Century" w:hAnsi="Century"/>
          <w:sz w:val="24"/>
          <w:szCs w:val="24"/>
        </w:rPr>
        <w:t>self-declared</w:t>
      </w:r>
      <w:r w:rsidRPr="007D10F5">
        <w:rPr>
          <w:rFonts w:ascii="Century" w:hAnsi="Century"/>
          <w:sz w:val="24"/>
          <w:szCs w:val="24"/>
        </w:rPr>
        <w:t xml:space="preserve"> status, </w:t>
      </w:r>
    </w:p>
    <w:p w14:paraId="0E902233" w14:textId="77777777" w:rsidR="007D10F5" w:rsidRPr="007D10F5" w:rsidRDefault="007D10F5" w:rsidP="007D10F5">
      <w:pPr>
        <w:rPr>
          <w:rFonts w:ascii="Century" w:hAnsi="Century"/>
          <w:sz w:val="24"/>
          <w:szCs w:val="24"/>
        </w:rPr>
      </w:pPr>
      <w:r w:rsidRPr="007D10F5">
        <w:rPr>
          <w:rFonts w:ascii="Century" w:hAnsi="Century"/>
          <w:sz w:val="24"/>
          <w:szCs w:val="24"/>
        </w:rPr>
        <w:t xml:space="preserve">* while several different departments of the Federal Government establish their own definitions of disability. </w:t>
      </w:r>
    </w:p>
    <w:p w14:paraId="491E98AB" w14:textId="77777777" w:rsidR="007D10F5" w:rsidRDefault="007D10F5" w:rsidP="007D10F5">
      <w:pPr>
        <w:rPr>
          <w:rFonts w:ascii="Century" w:hAnsi="Century"/>
          <w:sz w:val="24"/>
          <w:szCs w:val="24"/>
        </w:rPr>
      </w:pPr>
      <w:r w:rsidRPr="007D10F5">
        <w:rPr>
          <w:rFonts w:ascii="Century" w:hAnsi="Century"/>
          <w:sz w:val="24"/>
          <w:szCs w:val="24"/>
        </w:rPr>
        <w:t>**********</w:t>
      </w:r>
    </w:p>
    <w:p w14:paraId="04628A8F" w14:textId="77777777" w:rsidR="007D10F5" w:rsidRPr="007D10F5" w:rsidRDefault="007D10F5" w:rsidP="007D10F5">
      <w:pPr>
        <w:rPr>
          <w:rFonts w:ascii="Century" w:hAnsi="Century"/>
          <w:sz w:val="24"/>
          <w:szCs w:val="24"/>
          <w:u w:val="single"/>
        </w:rPr>
      </w:pPr>
      <w:r w:rsidRPr="007D10F5">
        <w:rPr>
          <w:rFonts w:ascii="Century" w:hAnsi="Century"/>
          <w:sz w:val="24"/>
          <w:szCs w:val="24"/>
          <w:u w:val="single"/>
        </w:rPr>
        <w:t xml:space="preserve">A number of programmatic definitions of disability exist today. </w:t>
      </w:r>
    </w:p>
    <w:p w14:paraId="3E6349C9" w14:textId="796DCD1B" w:rsidR="007D10F5" w:rsidRPr="007D10F5" w:rsidRDefault="007D10F5" w:rsidP="007D10F5">
      <w:pPr>
        <w:rPr>
          <w:rFonts w:ascii="Century" w:hAnsi="Century"/>
          <w:sz w:val="24"/>
          <w:szCs w:val="24"/>
        </w:rPr>
      </w:pPr>
      <w:r w:rsidRPr="007D10F5">
        <w:rPr>
          <w:rFonts w:ascii="Century" w:hAnsi="Century"/>
          <w:sz w:val="24"/>
          <w:szCs w:val="24"/>
        </w:rPr>
        <w:t>Most of these definitions are used to determine eligibility for benefits such as</w:t>
      </w:r>
      <w:r>
        <w:rPr>
          <w:rFonts w:ascii="Century" w:hAnsi="Century"/>
          <w:sz w:val="24"/>
          <w:szCs w:val="24"/>
        </w:rPr>
        <w:t>:</w:t>
      </w:r>
      <w:r w:rsidRPr="007D10F5">
        <w:rPr>
          <w:rFonts w:ascii="Century" w:hAnsi="Century"/>
          <w:sz w:val="24"/>
          <w:szCs w:val="24"/>
        </w:rPr>
        <w:t xml:space="preserve"> </w:t>
      </w:r>
    </w:p>
    <w:p w14:paraId="021282A8" w14:textId="77777777" w:rsidR="007D10F5" w:rsidRPr="007D10F5" w:rsidRDefault="007D10F5" w:rsidP="007D10F5">
      <w:pPr>
        <w:rPr>
          <w:rFonts w:ascii="Century" w:hAnsi="Century"/>
          <w:sz w:val="24"/>
          <w:szCs w:val="24"/>
        </w:rPr>
      </w:pPr>
      <w:r w:rsidRPr="007D10F5">
        <w:rPr>
          <w:rFonts w:ascii="Century" w:hAnsi="Century"/>
          <w:sz w:val="24"/>
          <w:szCs w:val="24"/>
        </w:rPr>
        <w:t xml:space="preserve">* Social Security Disability Insurance, </w:t>
      </w:r>
    </w:p>
    <w:p w14:paraId="1B2B2A52" w14:textId="77777777" w:rsidR="007D10F5" w:rsidRPr="007D10F5" w:rsidRDefault="007D10F5" w:rsidP="007D10F5">
      <w:pPr>
        <w:rPr>
          <w:rFonts w:ascii="Century" w:hAnsi="Century"/>
          <w:sz w:val="24"/>
          <w:szCs w:val="24"/>
        </w:rPr>
      </w:pPr>
      <w:r w:rsidRPr="007D10F5">
        <w:rPr>
          <w:rFonts w:ascii="Century" w:hAnsi="Century"/>
          <w:sz w:val="24"/>
          <w:szCs w:val="24"/>
        </w:rPr>
        <w:t xml:space="preserve">* Special Education placement, and </w:t>
      </w:r>
    </w:p>
    <w:p w14:paraId="6203439C" w14:textId="77777777" w:rsidR="007D10F5" w:rsidRPr="007D10F5" w:rsidRDefault="007D10F5" w:rsidP="007D10F5">
      <w:pPr>
        <w:rPr>
          <w:rFonts w:ascii="Century" w:hAnsi="Century"/>
          <w:sz w:val="24"/>
          <w:szCs w:val="24"/>
        </w:rPr>
      </w:pPr>
      <w:r w:rsidRPr="007D10F5">
        <w:rPr>
          <w:rFonts w:ascii="Century" w:hAnsi="Century"/>
          <w:sz w:val="24"/>
          <w:szCs w:val="24"/>
        </w:rPr>
        <w:t>* compensation programs associated with service-connected injuries.</w:t>
      </w:r>
    </w:p>
    <w:p w14:paraId="3245B4E1" w14:textId="77777777" w:rsidR="007D10F5" w:rsidRPr="007D10F5" w:rsidRDefault="007D10F5" w:rsidP="007D10F5">
      <w:pPr>
        <w:rPr>
          <w:rFonts w:ascii="Century" w:hAnsi="Century"/>
          <w:sz w:val="24"/>
          <w:szCs w:val="24"/>
        </w:rPr>
      </w:pPr>
      <w:r w:rsidRPr="007D10F5">
        <w:rPr>
          <w:rFonts w:ascii="Century" w:hAnsi="Century"/>
          <w:sz w:val="24"/>
          <w:szCs w:val="24"/>
        </w:rPr>
        <w:t>**********</w:t>
      </w:r>
    </w:p>
    <w:p w14:paraId="3738E339" w14:textId="536A4C44" w:rsidR="007D10F5" w:rsidRPr="007D10F5" w:rsidRDefault="007D10F5" w:rsidP="007D10F5">
      <w:pPr>
        <w:rPr>
          <w:rFonts w:ascii="Century" w:hAnsi="Century"/>
          <w:sz w:val="24"/>
          <w:szCs w:val="24"/>
          <w:u w:val="single"/>
        </w:rPr>
      </w:pPr>
      <w:r w:rsidRPr="007D10F5">
        <w:rPr>
          <w:rFonts w:ascii="Century" w:hAnsi="Century"/>
          <w:sz w:val="24"/>
          <w:szCs w:val="24"/>
          <w:u w:val="single"/>
        </w:rPr>
        <w:t>Definition of Disability Under the Americans with Disabilities Act</w:t>
      </w:r>
      <w:r>
        <w:rPr>
          <w:rFonts w:ascii="Century" w:hAnsi="Century"/>
          <w:sz w:val="24"/>
          <w:szCs w:val="24"/>
          <w:u w:val="single"/>
        </w:rPr>
        <w:t>:</w:t>
      </w:r>
    </w:p>
    <w:p w14:paraId="1C71C020" w14:textId="77777777" w:rsidR="007D10F5" w:rsidRPr="007D10F5" w:rsidRDefault="007D10F5" w:rsidP="007D10F5">
      <w:pPr>
        <w:rPr>
          <w:rFonts w:ascii="Century" w:hAnsi="Century"/>
          <w:sz w:val="24"/>
          <w:szCs w:val="24"/>
        </w:rPr>
      </w:pPr>
      <w:r w:rsidRPr="007D10F5">
        <w:rPr>
          <w:rFonts w:ascii="Century" w:hAnsi="Century"/>
          <w:sz w:val="24"/>
          <w:szCs w:val="24"/>
        </w:rPr>
        <w:t xml:space="preserve">* Under the Americans with Disabilities Act, </w:t>
      </w:r>
    </w:p>
    <w:p w14:paraId="52E44ADD" w14:textId="77777777" w:rsidR="007D10F5" w:rsidRPr="007D10F5" w:rsidRDefault="007D10F5" w:rsidP="007D10F5">
      <w:pPr>
        <w:rPr>
          <w:rFonts w:ascii="Century" w:hAnsi="Century"/>
          <w:sz w:val="24"/>
          <w:szCs w:val="24"/>
        </w:rPr>
      </w:pPr>
      <w:r w:rsidRPr="007D10F5">
        <w:rPr>
          <w:rFonts w:ascii="Century" w:hAnsi="Century"/>
          <w:sz w:val="24"/>
          <w:szCs w:val="24"/>
        </w:rPr>
        <w:t xml:space="preserve">* Section 503 of the Rehabilitation Act of 1973, and </w:t>
      </w:r>
    </w:p>
    <w:p w14:paraId="1B18E5D1" w14:textId="77777777" w:rsidR="007D10F5" w:rsidRPr="007D10F5" w:rsidRDefault="007D10F5" w:rsidP="007D10F5">
      <w:pPr>
        <w:rPr>
          <w:rFonts w:ascii="Century" w:hAnsi="Century"/>
          <w:sz w:val="24"/>
          <w:szCs w:val="24"/>
        </w:rPr>
      </w:pPr>
      <w:r w:rsidRPr="007D10F5">
        <w:rPr>
          <w:rFonts w:ascii="Century" w:hAnsi="Century"/>
          <w:sz w:val="24"/>
          <w:szCs w:val="24"/>
        </w:rPr>
        <w:t xml:space="preserve">* Section 188 of the Workforce Investment Act, </w:t>
      </w:r>
    </w:p>
    <w:p w14:paraId="25353B20" w14:textId="71F36A42" w:rsidR="007D10F5" w:rsidRPr="00F16578" w:rsidRDefault="00F16578" w:rsidP="007D10F5">
      <w:pPr>
        <w:rPr>
          <w:rFonts w:ascii="Century" w:hAnsi="Century"/>
          <w:sz w:val="24"/>
          <w:szCs w:val="24"/>
          <w:u w:val="single"/>
        </w:rPr>
      </w:pPr>
      <w:r w:rsidRPr="00F16578">
        <w:rPr>
          <w:rFonts w:ascii="Century" w:hAnsi="Century"/>
          <w:sz w:val="24"/>
          <w:szCs w:val="24"/>
          <w:u w:val="single"/>
        </w:rPr>
        <w:lastRenderedPageBreak/>
        <w:t>A</w:t>
      </w:r>
      <w:r w:rsidR="007D10F5" w:rsidRPr="00F16578">
        <w:rPr>
          <w:rFonts w:ascii="Century" w:hAnsi="Century"/>
          <w:sz w:val="24"/>
          <w:szCs w:val="24"/>
          <w:u w:val="single"/>
        </w:rPr>
        <w:t xml:space="preserve"> person with a disability is generally defined as someone who</w:t>
      </w:r>
      <w:r w:rsidRPr="00F16578">
        <w:rPr>
          <w:rFonts w:ascii="Century" w:hAnsi="Century"/>
          <w:sz w:val="24"/>
          <w:szCs w:val="24"/>
          <w:u w:val="single"/>
        </w:rPr>
        <w:t>:</w:t>
      </w:r>
    </w:p>
    <w:p w14:paraId="0629F6F2" w14:textId="41300D46" w:rsidR="007D10F5" w:rsidRPr="007D10F5" w:rsidRDefault="00F16578" w:rsidP="007D10F5">
      <w:pPr>
        <w:rPr>
          <w:rFonts w:ascii="Century" w:hAnsi="Century"/>
          <w:sz w:val="24"/>
          <w:szCs w:val="24"/>
        </w:rPr>
      </w:pPr>
      <w:r>
        <w:rPr>
          <w:rFonts w:ascii="Century" w:hAnsi="Century"/>
          <w:sz w:val="24"/>
          <w:szCs w:val="24"/>
        </w:rPr>
        <w:t>*</w:t>
      </w:r>
      <w:r w:rsidR="007D10F5" w:rsidRPr="007D10F5">
        <w:rPr>
          <w:rFonts w:ascii="Century" w:hAnsi="Century"/>
          <w:sz w:val="24"/>
          <w:szCs w:val="24"/>
        </w:rPr>
        <w:t xml:space="preserve"> has a physical or mental impairment that substantially limits one or more "major life activities,</w:t>
      </w:r>
    </w:p>
    <w:p w14:paraId="12F35DDC" w14:textId="77777777" w:rsidR="007D10F5" w:rsidRPr="007D10F5" w:rsidRDefault="007D10F5" w:rsidP="007D10F5">
      <w:pPr>
        <w:rPr>
          <w:rFonts w:ascii="Century" w:hAnsi="Century"/>
          <w:sz w:val="24"/>
          <w:szCs w:val="24"/>
        </w:rPr>
      </w:pPr>
      <w:r w:rsidRPr="007D10F5">
        <w:rPr>
          <w:rFonts w:ascii="Century" w:hAnsi="Century"/>
          <w:sz w:val="24"/>
          <w:szCs w:val="24"/>
        </w:rPr>
        <w:t xml:space="preserve">* has a record of such an impairment, or </w:t>
      </w:r>
    </w:p>
    <w:p w14:paraId="1D648063" w14:textId="77777777" w:rsidR="007D10F5" w:rsidRPr="007D10F5" w:rsidRDefault="007D10F5" w:rsidP="007D10F5">
      <w:pPr>
        <w:rPr>
          <w:rFonts w:ascii="Century" w:hAnsi="Century"/>
          <w:sz w:val="24"/>
          <w:szCs w:val="24"/>
        </w:rPr>
      </w:pPr>
      <w:r w:rsidRPr="007D10F5">
        <w:rPr>
          <w:rFonts w:ascii="Century" w:hAnsi="Century"/>
          <w:sz w:val="24"/>
          <w:szCs w:val="24"/>
        </w:rPr>
        <w:t xml:space="preserve">* is regarded as having such an impairment. </w:t>
      </w:r>
    </w:p>
    <w:p w14:paraId="55BF6D77" w14:textId="77777777" w:rsidR="007D10F5" w:rsidRPr="007D10F5" w:rsidRDefault="007D10F5" w:rsidP="007D10F5">
      <w:pPr>
        <w:rPr>
          <w:rFonts w:ascii="Century" w:hAnsi="Century"/>
          <w:sz w:val="24"/>
          <w:szCs w:val="24"/>
        </w:rPr>
      </w:pPr>
      <w:r w:rsidRPr="007D10F5">
        <w:rPr>
          <w:rFonts w:ascii="Century" w:hAnsi="Century"/>
          <w:sz w:val="24"/>
          <w:szCs w:val="24"/>
        </w:rPr>
        <w:t>**********</w:t>
      </w:r>
    </w:p>
    <w:p w14:paraId="7E72FB02" w14:textId="77777777" w:rsidR="007D10F5" w:rsidRPr="007D10F5" w:rsidRDefault="007D10F5" w:rsidP="007D10F5">
      <w:pPr>
        <w:rPr>
          <w:rFonts w:ascii="Century" w:hAnsi="Century"/>
          <w:sz w:val="24"/>
          <w:szCs w:val="24"/>
        </w:rPr>
      </w:pPr>
      <w:r w:rsidRPr="007D10F5">
        <w:rPr>
          <w:rFonts w:ascii="Century" w:hAnsi="Century"/>
          <w:sz w:val="24"/>
          <w:szCs w:val="24"/>
        </w:rPr>
        <w:t xml:space="preserve">The amended Americans with Disabilities Act establishes a new and more clearly defined legal definition. </w:t>
      </w:r>
    </w:p>
    <w:p w14:paraId="572B5F12" w14:textId="77777777" w:rsidR="007D10F5" w:rsidRPr="007D10F5" w:rsidRDefault="007D10F5" w:rsidP="007D10F5">
      <w:pPr>
        <w:rPr>
          <w:rFonts w:ascii="Century" w:hAnsi="Century"/>
          <w:sz w:val="24"/>
          <w:szCs w:val="24"/>
        </w:rPr>
      </w:pPr>
      <w:r w:rsidRPr="007D10F5">
        <w:rPr>
          <w:rFonts w:ascii="Century" w:hAnsi="Century"/>
          <w:sz w:val="24"/>
          <w:szCs w:val="24"/>
        </w:rPr>
        <w:t xml:space="preserve">On January 1st, 2009 amendments to the Americans with Disabilities Act (ADA) took effect.  </w:t>
      </w:r>
    </w:p>
    <w:p w14:paraId="35EB0736" w14:textId="77777777" w:rsidR="007D10F5" w:rsidRPr="007D10F5" w:rsidRDefault="007D10F5" w:rsidP="007D10F5">
      <w:pPr>
        <w:rPr>
          <w:rFonts w:ascii="Century" w:hAnsi="Century"/>
          <w:sz w:val="24"/>
          <w:szCs w:val="24"/>
        </w:rPr>
      </w:pPr>
      <w:r w:rsidRPr="007D10F5">
        <w:rPr>
          <w:rFonts w:ascii="Century" w:hAnsi="Century"/>
          <w:sz w:val="24"/>
          <w:szCs w:val="24"/>
        </w:rPr>
        <w:t>* The ADA Amendments Act of 2008 (ADAAA) broadens the definition of disability, thus increasing the number of individuals covered by the ADA.</w:t>
      </w:r>
    </w:p>
    <w:p w14:paraId="202226F4" w14:textId="77777777" w:rsidR="007D10F5" w:rsidRPr="007D10F5" w:rsidRDefault="007D10F5" w:rsidP="007D10F5">
      <w:pPr>
        <w:rPr>
          <w:rFonts w:ascii="Century" w:hAnsi="Century"/>
          <w:sz w:val="24"/>
          <w:szCs w:val="24"/>
        </w:rPr>
      </w:pPr>
      <w:r w:rsidRPr="007D10F5">
        <w:rPr>
          <w:rFonts w:ascii="Century" w:hAnsi="Century"/>
          <w:sz w:val="24"/>
          <w:szCs w:val="24"/>
        </w:rPr>
        <w:t xml:space="preserve">* The ADAAA retains the definition of "disability" as stated previously, </w:t>
      </w:r>
    </w:p>
    <w:p w14:paraId="1A9030AC" w14:textId="4CD377F5" w:rsidR="007D10F5" w:rsidRPr="007D10F5" w:rsidRDefault="007D10F5" w:rsidP="007D10F5">
      <w:pPr>
        <w:rPr>
          <w:rFonts w:ascii="Century" w:hAnsi="Century"/>
          <w:sz w:val="24"/>
          <w:szCs w:val="24"/>
        </w:rPr>
      </w:pPr>
      <w:r w:rsidRPr="007D10F5">
        <w:rPr>
          <w:rFonts w:ascii="Century" w:hAnsi="Century"/>
          <w:sz w:val="24"/>
          <w:szCs w:val="24"/>
        </w:rPr>
        <w:t xml:space="preserve">* However, the ADAAA overrules four Supreme Court decisions and </w:t>
      </w:r>
    </w:p>
    <w:p w14:paraId="28A7F101" w14:textId="77777777" w:rsidR="007D10F5" w:rsidRPr="007D10F5" w:rsidRDefault="007D10F5" w:rsidP="007D10F5">
      <w:pPr>
        <w:rPr>
          <w:rFonts w:ascii="Century" w:hAnsi="Century"/>
          <w:sz w:val="24"/>
          <w:szCs w:val="24"/>
        </w:rPr>
      </w:pPr>
      <w:r w:rsidRPr="007D10F5">
        <w:rPr>
          <w:rFonts w:ascii="Century" w:hAnsi="Century"/>
          <w:sz w:val="24"/>
          <w:szCs w:val="24"/>
        </w:rPr>
        <w:t xml:space="preserve">* Equal Employment Opportunity (EEOC) guidance, </w:t>
      </w:r>
    </w:p>
    <w:p w14:paraId="13CABEBF" w14:textId="185A1FC7" w:rsidR="007D10F5" w:rsidRPr="007D10F5" w:rsidRDefault="00F16578" w:rsidP="007D10F5">
      <w:pPr>
        <w:rPr>
          <w:rFonts w:ascii="Century" w:hAnsi="Century"/>
          <w:sz w:val="24"/>
          <w:szCs w:val="24"/>
        </w:rPr>
      </w:pPr>
      <w:r>
        <w:rPr>
          <w:rFonts w:ascii="Century" w:hAnsi="Century"/>
          <w:sz w:val="24"/>
          <w:szCs w:val="24"/>
        </w:rPr>
        <w:t>(</w:t>
      </w:r>
      <w:r w:rsidR="007D10F5" w:rsidRPr="007D10F5">
        <w:rPr>
          <w:rFonts w:ascii="Century" w:hAnsi="Century"/>
          <w:sz w:val="24"/>
          <w:szCs w:val="24"/>
        </w:rPr>
        <w:t xml:space="preserve">which have over time narrowed the scope of ADA </w:t>
      </w:r>
      <w:r w:rsidR="00DF40D1" w:rsidRPr="007D10F5">
        <w:rPr>
          <w:rFonts w:ascii="Century" w:hAnsi="Century"/>
          <w:sz w:val="24"/>
          <w:szCs w:val="24"/>
        </w:rPr>
        <w:t>coverage, to</w:t>
      </w:r>
      <w:r w:rsidR="007D10F5" w:rsidRPr="007D10F5">
        <w:rPr>
          <w:rFonts w:ascii="Century" w:hAnsi="Century"/>
          <w:sz w:val="24"/>
          <w:szCs w:val="24"/>
        </w:rPr>
        <w:t xml:space="preserve"> clarify how employers should correctly define the terms</w:t>
      </w:r>
      <w:r>
        <w:rPr>
          <w:rFonts w:ascii="Century" w:hAnsi="Century"/>
          <w:sz w:val="24"/>
          <w:szCs w:val="24"/>
        </w:rPr>
        <w:t>)</w:t>
      </w:r>
      <w:r w:rsidR="007D10F5" w:rsidRPr="007D10F5">
        <w:rPr>
          <w:rFonts w:ascii="Century" w:hAnsi="Century"/>
          <w:sz w:val="24"/>
          <w:szCs w:val="24"/>
        </w:rPr>
        <w:t xml:space="preserve"> </w:t>
      </w:r>
    </w:p>
    <w:p w14:paraId="64047077" w14:textId="77777777" w:rsidR="007D10F5" w:rsidRPr="007D10F5" w:rsidRDefault="007D10F5" w:rsidP="007D10F5">
      <w:pPr>
        <w:rPr>
          <w:rFonts w:ascii="Century" w:hAnsi="Century"/>
          <w:sz w:val="24"/>
          <w:szCs w:val="24"/>
        </w:rPr>
      </w:pPr>
      <w:r w:rsidRPr="007D10F5">
        <w:rPr>
          <w:rFonts w:ascii="Century" w:hAnsi="Century"/>
          <w:sz w:val="24"/>
          <w:szCs w:val="24"/>
        </w:rPr>
        <w:t xml:space="preserve">* "substantially limits," "major life activities" and </w:t>
      </w:r>
    </w:p>
    <w:p w14:paraId="195B5F39" w14:textId="77777777" w:rsidR="007D10F5" w:rsidRPr="007D10F5" w:rsidRDefault="007D10F5" w:rsidP="007D10F5">
      <w:pPr>
        <w:rPr>
          <w:rFonts w:ascii="Century" w:hAnsi="Century"/>
          <w:sz w:val="24"/>
          <w:szCs w:val="24"/>
        </w:rPr>
      </w:pPr>
      <w:r w:rsidRPr="007D10F5">
        <w:rPr>
          <w:rFonts w:ascii="Century" w:hAnsi="Century"/>
          <w:sz w:val="24"/>
          <w:szCs w:val="24"/>
        </w:rPr>
        <w:t>* "regarded as having such impairment."</w:t>
      </w:r>
    </w:p>
    <w:p w14:paraId="58BD4FC9" w14:textId="77777777" w:rsidR="007D10F5" w:rsidRPr="007D10F5" w:rsidRDefault="007D10F5" w:rsidP="007D10F5">
      <w:pPr>
        <w:rPr>
          <w:rFonts w:ascii="Century" w:hAnsi="Century"/>
          <w:sz w:val="24"/>
          <w:szCs w:val="24"/>
        </w:rPr>
      </w:pPr>
      <w:r w:rsidRPr="007D10F5">
        <w:rPr>
          <w:rFonts w:ascii="Century" w:hAnsi="Century"/>
          <w:sz w:val="24"/>
          <w:szCs w:val="24"/>
        </w:rPr>
        <w:t>**********</w:t>
      </w:r>
    </w:p>
    <w:p w14:paraId="71AAC75B" w14:textId="77777777" w:rsidR="007D10F5" w:rsidRPr="00F16578" w:rsidRDefault="007D10F5" w:rsidP="007D10F5">
      <w:pPr>
        <w:rPr>
          <w:rFonts w:ascii="Century" w:hAnsi="Century"/>
          <w:sz w:val="24"/>
          <w:szCs w:val="24"/>
          <w:u w:val="single"/>
        </w:rPr>
      </w:pPr>
      <w:r w:rsidRPr="00F16578">
        <w:rPr>
          <w:rFonts w:ascii="Century" w:hAnsi="Century"/>
          <w:sz w:val="24"/>
          <w:szCs w:val="24"/>
          <w:u w:val="single"/>
        </w:rPr>
        <w:t>Cross Disability Etiquette</w:t>
      </w:r>
    </w:p>
    <w:p w14:paraId="31CCB68F" w14:textId="2385A6C0" w:rsidR="007D10F5" w:rsidRPr="007D10F5" w:rsidRDefault="007D10F5" w:rsidP="007D10F5">
      <w:pPr>
        <w:rPr>
          <w:rFonts w:ascii="Century" w:hAnsi="Century"/>
          <w:sz w:val="24"/>
          <w:szCs w:val="24"/>
        </w:rPr>
      </w:pPr>
      <w:r w:rsidRPr="007D10F5">
        <w:rPr>
          <w:rFonts w:ascii="Century" w:hAnsi="Century"/>
          <w:sz w:val="24"/>
          <w:szCs w:val="24"/>
        </w:rPr>
        <w:t>Interacting with People with Disabilities</w:t>
      </w:r>
      <w:r w:rsidR="00F16578">
        <w:rPr>
          <w:rFonts w:ascii="Century" w:hAnsi="Century"/>
          <w:sz w:val="24"/>
          <w:szCs w:val="24"/>
        </w:rPr>
        <w:t>:</w:t>
      </w:r>
    </w:p>
    <w:p w14:paraId="15845130" w14:textId="77777777" w:rsidR="007D10F5" w:rsidRPr="007D10F5" w:rsidRDefault="007D10F5" w:rsidP="007D10F5">
      <w:pPr>
        <w:rPr>
          <w:rFonts w:ascii="Century" w:hAnsi="Century"/>
          <w:sz w:val="24"/>
          <w:szCs w:val="24"/>
        </w:rPr>
      </w:pPr>
      <w:r w:rsidRPr="007D10F5">
        <w:rPr>
          <w:rFonts w:ascii="Century" w:hAnsi="Century"/>
          <w:sz w:val="24"/>
          <w:szCs w:val="24"/>
        </w:rPr>
        <w:t xml:space="preserve">When you interact with people with disabilities, </w:t>
      </w:r>
    </w:p>
    <w:p w14:paraId="102B4B9F" w14:textId="77777777" w:rsidR="007D10F5" w:rsidRPr="007D10F5" w:rsidRDefault="007D10F5" w:rsidP="007D10F5">
      <w:pPr>
        <w:rPr>
          <w:rFonts w:ascii="Century" w:hAnsi="Century"/>
          <w:sz w:val="24"/>
          <w:szCs w:val="24"/>
        </w:rPr>
      </w:pPr>
      <w:r w:rsidRPr="007D10F5">
        <w:rPr>
          <w:rFonts w:ascii="Century" w:hAnsi="Century"/>
          <w:sz w:val="24"/>
          <w:szCs w:val="24"/>
        </w:rPr>
        <w:t xml:space="preserve">* talk directly to them, not to their companions, aides, or interpreters. </w:t>
      </w:r>
    </w:p>
    <w:p w14:paraId="03CCE0CA" w14:textId="595ACF3E" w:rsidR="007D10F5" w:rsidRPr="007D10F5" w:rsidRDefault="007D10F5" w:rsidP="007D10F5">
      <w:pPr>
        <w:rPr>
          <w:rFonts w:ascii="Century" w:hAnsi="Century"/>
          <w:sz w:val="24"/>
          <w:szCs w:val="24"/>
        </w:rPr>
      </w:pPr>
      <w:r w:rsidRPr="007D10F5">
        <w:rPr>
          <w:rFonts w:ascii="Century" w:hAnsi="Century"/>
          <w:sz w:val="24"/>
          <w:szCs w:val="24"/>
        </w:rPr>
        <w:t>The best place to start is to</w:t>
      </w:r>
      <w:r w:rsidR="00F16578">
        <w:rPr>
          <w:rFonts w:ascii="Century" w:hAnsi="Century"/>
          <w:sz w:val="24"/>
          <w:szCs w:val="24"/>
        </w:rPr>
        <w:t>:</w:t>
      </w:r>
      <w:r w:rsidRPr="007D10F5">
        <w:rPr>
          <w:rFonts w:ascii="Century" w:hAnsi="Century"/>
          <w:sz w:val="24"/>
          <w:szCs w:val="24"/>
        </w:rPr>
        <w:t xml:space="preserve"> </w:t>
      </w:r>
    </w:p>
    <w:p w14:paraId="65D85423" w14:textId="77777777" w:rsidR="007D10F5" w:rsidRPr="007D10F5" w:rsidRDefault="007D10F5" w:rsidP="007D10F5">
      <w:pPr>
        <w:rPr>
          <w:rFonts w:ascii="Century" w:hAnsi="Century"/>
          <w:sz w:val="24"/>
          <w:szCs w:val="24"/>
        </w:rPr>
      </w:pPr>
      <w:r w:rsidRPr="007D10F5">
        <w:rPr>
          <w:rFonts w:ascii="Century" w:hAnsi="Century"/>
          <w:sz w:val="24"/>
          <w:szCs w:val="24"/>
        </w:rPr>
        <w:t xml:space="preserve">* ask yourself how you want to be treated. </w:t>
      </w:r>
    </w:p>
    <w:p w14:paraId="59A05E22" w14:textId="68E345A3" w:rsidR="007D10F5" w:rsidRPr="007D10F5" w:rsidRDefault="007D10F5" w:rsidP="007D10F5">
      <w:pPr>
        <w:rPr>
          <w:rFonts w:ascii="Century" w:hAnsi="Century"/>
          <w:sz w:val="24"/>
          <w:szCs w:val="24"/>
        </w:rPr>
      </w:pPr>
      <w:r w:rsidRPr="007D10F5">
        <w:rPr>
          <w:rFonts w:ascii="Century" w:hAnsi="Century"/>
          <w:sz w:val="24"/>
          <w:szCs w:val="24"/>
        </w:rPr>
        <w:t xml:space="preserve">Try not to answer from a place of fear. I mention this because many people </w:t>
      </w:r>
      <w:r w:rsidR="00F16578">
        <w:rPr>
          <w:rFonts w:ascii="Century" w:hAnsi="Century"/>
          <w:sz w:val="24"/>
          <w:szCs w:val="24"/>
        </w:rPr>
        <w:t>s</w:t>
      </w:r>
      <w:r w:rsidRPr="007D10F5">
        <w:rPr>
          <w:rFonts w:ascii="Century" w:hAnsi="Century"/>
          <w:sz w:val="24"/>
          <w:szCs w:val="24"/>
        </w:rPr>
        <w:t xml:space="preserve">ee a person with a disability and immediately go to a place of fear thinking: </w:t>
      </w:r>
    </w:p>
    <w:p w14:paraId="78483170" w14:textId="77777777" w:rsidR="007D10F5" w:rsidRPr="007D10F5" w:rsidRDefault="007D10F5" w:rsidP="007D10F5">
      <w:pPr>
        <w:rPr>
          <w:rFonts w:ascii="Century" w:hAnsi="Century"/>
          <w:sz w:val="24"/>
          <w:szCs w:val="24"/>
        </w:rPr>
      </w:pPr>
      <w:r w:rsidRPr="007D10F5">
        <w:rPr>
          <w:rFonts w:ascii="Century" w:hAnsi="Century"/>
          <w:sz w:val="24"/>
          <w:szCs w:val="24"/>
        </w:rPr>
        <w:t xml:space="preserve">* "How terrible. What if that were me!" </w:t>
      </w:r>
    </w:p>
    <w:p w14:paraId="2C8C1D94" w14:textId="786AB1EF" w:rsidR="007D10F5" w:rsidRPr="00DF40D1" w:rsidRDefault="007D10F5" w:rsidP="007D10F5">
      <w:pPr>
        <w:rPr>
          <w:rFonts w:ascii="Century" w:hAnsi="Century"/>
          <w:sz w:val="24"/>
          <w:szCs w:val="24"/>
          <w:u w:val="single"/>
        </w:rPr>
      </w:pPr>
      <w:r w:rsidRPr="00DF40D1">
        <w:rPr>
          <w:rFonts w:ascii="Century" w:hAnsi="Century"/>
          <w:sz w:val="24"/>
          <w:szCs w:val="24"/>
          <w:u w:val="single"/>
        </w:rPr>
        <w:lastRenderedPageBreak/>
        <w:t xml:space="preserve">People with and without disabilities appreciate the golden rule: </w:t>
      </w:r>
    </w:p>
    <w:p w14:paraId="165770C3" w14:textId="77777777" w:rsidR="007D10F5" w:rsidRPr="007D10F5" w:rsidRDefault="007D10F5" w:rsidP="007D10F5">
      <w:pPr>
        <w:rPr>
          <w:rFonts w:ascii="Century" w:hAnsi="Century"/>
          <w:sz w:val="24"/>
          <w:szCs w:val="24"/>
        </w:rPr>
      </w:pPr>
      <w:r w:rsidRPr="007D10F5">
        <w:rPr>
          <w:rFonts w:ascii="Century" w:hAnsi="Century"/>
          <w:sz w:val="24"/>
          <w:szCs w:val="24"/>
        </w:rPr>
        <w:t xml:space="preserve">* treat others the way you would like to be treated. </w:t>
      </w:r>
    </w:p>
    <w:p w14:paraId="5E16BA0A" w14:textId="77777777" w:rsidR="007D10F5" w:rsidRPr="007D10F5" w:rsidRDefault="007D10F5" w:rsidP="007D10F5">
      <w:pPr>
        <w:rPr>
          <w:rFonts w:ascii="Century" w:hAnsi="Century"/>
          <w:sz w:val="24"/>
          <w:szCs w:val="24"/>
        </w:rPr>
      </w:pPr>
      <w:r w:rsidRPr="007D10F5">
        <w:rPr>
          <w:rFonts w:ascii="Century" w:hAnsi="Century"/>
          <w:sz w:val="24"/>
          <w:szCs w:val="24"/>
        </w:rPr>
        <w:t>**********</w:t>
      </w:r>
    </w:p>
    <w:p w14:paraId="3838D644" w14:textId="7247E8F2" w:rsidR="007D10F5" w:rsidRPr="007D10F5" w:rsidRDefault="007D10F5" w:rsidP="007D10F5">
      <w:pPr>
        <w:rPr>
          <w:rFonts w:ascii="Century" w:hAnsi="Century"/>
          <w:sz w:val="24"/>
          <w:szCs w:val="24"/>
        </w:rPr>
      </w:pPr>
      <w:r w:rsidRPr="007D10F5">
        <w:rPr>
          <w:rFonts w:ascii="Century" w:hAnsi="Century"/>
          <w:sz w:val="24"/>
          <w:szCs w:val="24"/>
        </w:rPr>
        <w:t xml:space="preserve">Think of the person first, not their disability. </w:t>
      </w:r>
      <w:r w:rsidR="00DF40D1" w:rsidRPr="007D10F5">
        <w:rPr>
          <w:rFonts w:ascii="Century" w:hAnsi="Century"/>
          <w:sz w:val="24"/>
          <w:szCs w:val="24"/>
        </w:rPr>
        <w:t>Do not</w:t>
      </w:r>
      <w:r w:rsidRPr="007D10F5">
        <w:rPr>
          <w:rFonts w:ascii="Century" w:hAnsi="Century"/>
          <w:sz w:val="24"/>
          <w:szCs w:val="24"/>
        </w:rPr>
        <w:t xml:space="preserve"> shy away</w:t>
      </w:r>
      <w:r w:rsidR="00F16578">
        <w:rPr>
          <w:rFonts w:ascii="Century" w:hAnsi="Century"/>
          <w:sz w:val="24"/>
          <w:szCs w:val="24"/>
        </w:rPr>
        <w:t xml:space="preserve"> </w:t>
      </w:r>
      <w:r w:rsidRPr="007D10F5">
        <w:rPr>
          <w:rFonts w:ascii="Century" w:hAnsi="Century"/>
          <w:sz w:val="24"/>
          <w:szCs w:val="24"/>
        </w:rPr>
        <w:t>from people with disabilities - relax and be</w:t>
      </w:r>
      <w:r w:rsidR="00F16578">
        <w:rPr>
          <w:rFonts w:ascii="Century" w:hAnsi="Century"/>
          <w:sz w:val="24"/>
          <w:szCs w:val="24"/>
        </w:rPr>
        <w:t xml:space="preserve"> </w:t>
      </w:r>
      <w:r w:rsidRPr="007D10F5">
        <w:rPr>
          <w:rFonts w:ascii="Century" w:hAnsi="Century"/>
          <w:sz w:val="24"/>
          <w:szCs w:val="24"/>
        </w:rPr>
        <w:t>yourself!</w:t>
      </w:r>
    </w:p>
    <w:p w14:paraId="7780CA0A" w14:textId="0C15C678" w:rsidR="007D10F5" w:rsidRPr="007D10F5" w:rsidRDefault="007D10F5" w:rsidP="007D10F5">
      <w:pPr>
        <w:rPr>
          <w:rFonts w:ascii="Century" w:hAnsi="Century"/>
          <w:sz w:val="24"/>
          <w:szCs w:val="24"/>
        </w:rPr>
      </w:pPr>
      <w:r w:rsidRPr="007D10F5">
        <w:rPr>
          <w:rFonts w:ascii="Century" w:hAnsi="Century"/>
          <w:sz w:val="24"/>
          <w:szCs w:val="24"/>
        </w:rPr>
        <w:t xml:space="preserve">If you run into an awkward situation and you </w:t>
      </w:r>
      <w:r w:rsidR="00DF40D1" w:rsidRPr="007D10F5">
        <w:rPr>
          <w:rFonts w:ascii="Century" w:hAnsi="Century"/>
          <w:sz w:val="24"/>
          <w:szCs w:val="24"/>
        </w:rPr>
        <w:t>do not</w:t>
      </w:r>
      <w:r w:rsidRPr="007D10F5">
        <w:rPr>
          <w:rFonts w:ascii="Century" w:hAnsi="Century"/>
          <w:sz w:val="24"/>
          <w:szCs w:val="24"/>
        </w:rPr>
        <w:t xml:space="preserve"> know what to do, just ask. </w:t>
      </w:r>
    </w:p>
    <w:p w14:paraId="41259C57" w14:textId="00A0A505" w:rsidR="007D10F5" w:rsidRPr="007D10F5" w:rsidRDefault="007D10F5" w:rsidP="007D10F5">
      <w:pPr>
        <w:rPr>
          <w:rFonts w:ascii="Century" w:hAnsi="Century"/>
          <w:sz w:val="24"/>
          <w:szCs w:val="24"/>
        </w:rPr>
      </w:pPr>
      <w:r w:rsidRPr="007D10F5">
        <w:rPr>
          <w:rFonts w:ascii="Century" w:hAnsi="Century"/>
          <w:sz w:val="24"/>
          <w:szCs w:val="24"/>
        </w:rPr>
        <w:t xml:space="preserve">Some people with disabilities are fun to talk to, but when the conversation is riddled with unwarranted remarks such as "you're such an inspiration," the comment could feel objectifying. People with disabilities do not want to be viewed as inspirational things. </w:t>
      </w:r>
    </w:p>
    <w:p w14:paraId="196F3FA6" w14:textId="77777777" w:rsidR="007D10F5" w:rsidRPr="007D10F5" w:rsidRDefault="007D10F5" w:rsidP="007D10F5">
      <w:pPr>
        <w:rPr>
          <w:rFonts w:ascii="Century" w:hAnsi="Century"/>
          <w:sz w:val="24"/>
          <w:szCs w:val="24"/>
        </w:rPr>
      </w:pPr>
      <w:r w:rsidRPr="007D10F5">
        <w:rPr>
          <w:rFonts w:ascii="Century" w:hAnsi="Century"/>
          <w:sz w:val="24"/>
          <w:szCs w:val="24"/>
        </w:rPr>
        <w:t>**********</w:t>
      </w:r>
    </w:p>
    <w:p w14:paraId="4F163C91" w14:textId="5CC5E67B" w:rsidR="007D10F5" w:rsidRPr="007D10F5" w:rsidRDefault="007D10F5" w:rsidP="007D10F5">
      <w:pPr>
        <w:rPr>
          <w:rFonts w:ascii="Century" w:hAnsi="Century"/>
          <w:sz w:val="24"/>
          <w:szCs w:val="24"/>
        </w:rPr>
      </w:pPr>
      <w:r w:rsidRPr="007D10F5">
        <w:rPr>
          <w:rFonts w:ascii="Century" w:hAnsi="Century"/>
          <w:sz w:val="24"/>
          <w:szCs w:val="24"/>
        </w:rPr>
        <w:t xml:space="preserve">* Don't automatically assist someone with a disability without asking first. </w:t>
      </w:r>
      <w:r w:rsidR="00DF40D1" w:rsidRPr="007D10F5">
        <w:rPr>
          <w:rFonts w:ascii="Century" w:hAnsi="Century"/>
          <w:sz w:val="24"/>
          <w:szCs w:val="24"/>
        </w:rPr>
        <w:t>It is</w:t>
      </w:r>
      <w:r w:rsidRPr="007D10F5">
        <w:rPr>
          <w:rFonts w:ascii="Century" w:hAnsi="Century"/>
          <w:sz w:val="24"/>
          <w:szCs w:val="24"/>
        </w:rPr>
        <w:t xml:space="preserve"> okay to offer help, but respect when someone says, "no." </w:t>
      </w:r>
    </w:p>
    <w:p w14:paraId="0BC9B6E7" w14:textId="65957A64" w:rsidR="007D10F5" w:rsidRPr="007D10F5" w:rsidRDefault="007D10F5" w:rsidP="007D10F5">
      <w:pPr>
        <w:rPr>
          <w:rFonts w:ascii="Century" w:hAnsi="Century"/>
          <w:sz w:val="24"/>
          <w:szCs w:val="24"/>
        </w:rPr>
      </w:pPr>
      <w:r w:rsidRPr="007D10F5">
        <w:rPr>
          <w:rFonts w:ascii="Century" w:hAnsi="Century"/>
          <w:sz w:val="24"/>
          <w:szCs w:val="24"/>
        </w:rPr>
        <w:t xml:space="preserve">* Do not pet the service animals of people who are blind, low-vision, or any other disability. It can distract the animal from doing its job. </w:t>
      </w:r>
    </w:p>
    <w:p w14:paraId="76445C0D" w14:textId="77777777" w:rsidR="007D10F5" w:rsidRPr="007D10F5" w:rsidRDefault="007D10F5" w:rsidP="007D10F5">
      <w:pPr>
        <w:rPr>
          <w:rFonts w:ascii="Century" w:hAnsi="Century"/>
          <w:sz w:val="24"/>
          <w:szCs w:val="24"/>
        </w:rPr>
      </w:pPr>
      <w:r w:rsidRPr="007D10F5">
        <w:rPr>
          <w:rFonts w:ascii="Century" w:hAnsi="Century"/>
          <w:sz w:val="24"/>
          <w:szCs w:val="24"/>
        </w:rPr>
        <w:t xml:space="preserve">* Service animals are well-trained and look as though they want to be petted. </w:t>
      </w:r>
    </w:p>
    <w:p w14:paraId="20253035" w14:textId="32853E80" w:rsidR="007D10F5" w:rsidRPr="007D10F5" w:rsidRDefault="007D10F5" w:rsidP="007D10F5">
      <w:pPr>
        <w:rPr>
          <w:rFonts w:ascii="Century" w:hAnsi="Century"/>
          <w:sz w:val="24"/>
          <w:szCs w:val="24"/>
        </w:rPr>
      </w:pPr>
      <w:r w:rsidRPr="007D10F5">
        <w:rPr>
          <w:rFonts w:ascii="Century" w:hAnsi="Century"/>
          <w:sz w:val="24"/>
          <w:szCs w:val="24"/>
        </w:rPr>
        <w:t xml:space="preserve">* However, they take their jobs very seriously when they are working. They do not like to be distracted or separated from their owner. </w:t>
      </w:r>
    </w:p>
    <w:p w14:paraId="0685DA5F" w14:textId="77777777" w:rsidR="007D10F5" w:rsidRPr="007D10F5" w:rsidRDefault="007D10F5" w:rsidP="007D10F5">
      <w:pPr>
        <w:rPr>
          <w:rFonts w:ascii="Century" w:hAnsi="Century"/>
          <w:sz w:val="24"/>
          <w:szCs w:val="24"/>
        </w:rPr>
      </w:pPr>
      <w:r w:rsidRPr="007D10F5">
        <w:rPr>
          <w:rFonts w:ascii="Century" w:hAnsi="Century"/>
          <w:sz w:val="24"/>
          <w:szCs w:val="24"/>
        </w:rPr>
        <w:t>**********</w:t>
      </w:r>
    </w:p>
    <w:p w14:paraId="03D6A516" w14:textId="774AB361" w:rsidR="007D10F5" w:rsidRPr="007D10F5" w:rsidRDefault="007D10F5" w:rsidP="007D10F5">
      <w:pPr>
        <w:rPr>
          <w:rFonts w:ascii="Century" w:hAnsi="Century"/>
          <w:sz w:val="24"/>
          <w:szCs w:val="24"/>
        </w:rPr>
      </w:pPr>
      <w:r w:rsidRPr="007D10F5">
        <w:rPr>
          <w:rFonts w:ascii="Century" w:hAnsi="Century"/>
          <w:sz w:val="24"/>
          <w:szCs w:val="24"/>
        </w:rPr>
        <w:t xml:space="preserve">* People with disabilities have sex with people with and without disabilities. </w:t>
      </w:r>
      <w:r w:rsidR="00DF40D1" w:rsidRPr="007D10F5">
        <w:rPr>
          <w:rFonts w:ascii="Century" w:hAnsi="Century"/>
          <w:sz w:val="24"/>
          <w:szCs w:val="24"/>
        </w:rPr>
        <w:t>There is</w:t>
      </w:r>
      <w:r w:rsidRPr="007D10F5">
        <w:rPr>
          <w:rFonts w:ascii="Century" w:hAnsi="Century"/>
          <w:sz w:val="24"/>
          <w:szCs w:val="24"/>
        </w:rPr>
        <w:t xml:space="preserve"> no need to ask about logistics, because that would be awkward. </w:t>
      </w:r>
    </w:p>
    <w:p w14:paraId="16F24813" w14:textId="20310622" w:rsidR="007D10F5" w:rsidRPr="007D10F5" w:rsidRDefault="007D10F5" w:rsidP="007D10F5">
      <w:pPr>
        <w:rPr>
          <w:rFonts w:ascii="Century" w:hAnsi="Century"/>
          <w:sz w:val="24"/>
          <w:szCs w:val="24"/>
        </w:rPr>
      </w:pPr>
      <w:r w:rsidRPr="007D10F5">
        <w:rPr>
          <w:rFonts w:ascii="Century" w:hAnsi="Century"/>
          <w:sz w:val="24"/>
          <w:szCs w:val="24"/>
        </w:rPr>
        <w:t xml:space="preserve">* Avoid saying "Good for you," "You're so brave" or other patronizing remarks toward people with disabilities. Remember, like you, people with disabilities are just trying to live their lives. </w:t>
      </w:r>
    </w:p>
    <w:p w14:paraId="5BFCA71D" w14:textId="77777777" w:rsidR="007D10F5" w:rsidRPr="007D10F5" w:rsidRDefault="007D10F5" w:rsidP="007D10F5">
      <w:pPr>
        <w:rPr>
          <w:rFonts w:ascii="Century" w:hAnsi="Century"/>
          <w:sz w:val="24"/>
          <w:szCs w:val="24"/>
        </w:rPr>
      </w:pPr>
      <w:r w:rsidRPr="007D10F5">
        <w:rPr>
          <w:rFonts w:ascii="Century" w:hAnsi="Century"/>
          <w:sz w:val="24"/>
          <w:szCs w:val="24"/>
        </w:rPr>
        <w:t>**********</w:t>
      </w:r>
    </w:p>
    <w:p w14:paraId="6A6F4597" w14:textId="1FEB2F60" w:rsidR="007D10F5" w:rsidRPr="007D10F5" w:rsidRDefault="007D10F5" w:rsidP="007D10F5">
      <w:pPr>
        <w:rPr>
          <w:rFonts w:ascii="Century" w:hAnsi="Century"/>
          <w:sz w:val="24"/>
          <w:szCs w:val="24"/>
        </w:rPr>
      </w:pPr>
      <w:r w:rsidRPr="007D10F5">
        <w:rPr>
          <w:rFonts w:ascii="Century" w:hAnsi="Century"/>
          <w:sz w:val="24"/>
          <w:szCs w:val="24"/>
        </w:rPr>
        <w:t xml:space="preserve">* Some people might have accommodation needs that you </w:t>
      </w:r>
      <w:r w:rsidR="00DF40D1" w:rsidRPr="007D10F5">
        <w:rPr>
          <w:rFonts w:ascii="Century" w:hAnsi="Century"/>
          <w:sz w:val="24"/>
          <w:szCs w:val="24"/>
        </w:rPr>
        <w:t>do not</w:t>
      </w:r>
      <w:r w:rsidRPr="007D10F5">
        <w:rPr>
          <w:rFonts w:ascii="Century" w:hAnsi="Century"/>
          <w:sz w:val="24"/>
          <w:szCs w:val="24"/>
        </w:rPr>
        <w:t xml:space="preserve"> think about like not being able to be in a bright light, in noisy rooms, or near strong scents. </w:t>
      </w:r>
      <w:r w:rsidR="00DF40D1" w:rsidRPr="007D10F5">
        <w:rPr>
          <w:rFonts w:ascii="Century" w:hAnsi="Century"/>
          <w:sz w:val="24"/>
          <w:szCs w:val="24"/>
        </w:rPr>
        <w:t>Do not</w:t>
      </w:r>
      <w:r w:rsidRPr="007D10F5">
        <w:rPr>
          <w:rFonts w:ascii="Century" w:hAnsi="Century"/>
          <w:sz w:val="24"/>
          <w:szCs w:val="24"/>
        </w:rPr>
        <w:t xml:space="preserve"> be offended if someone needs to leave the room or requests a separate space. </w:t>
      </w:r>
    </w:p>
    <w:p w14:paraId="14F1973E" w14:textId="39337C49" w:rsidR="007D10F5" w:rsidRPr="007D10F5" w:rsidRDefault="007D10F5">
      <w:pPr>
        <w:rPr>
          <w:rFonts w:ascii="Century" w:hAnsi="Century"/>
          <w:sz w:val="24"/>
          <w:szCs w:val="24"/>
        </w:rPr>
      </w:pPr>
      <w:r w:rsidRPr="007D10F5">
        <w:rPr>
          <w:rFonts w:ascii="Century" w:hAnsi="Century"/>
          <w:sz w:val="24"/>
          <w:szCs w:val="24"/>
        </w:rPr>
        <w:t xml:space="preserve">* Sometimes it looks like a person with a disability could use </w:t>
      </w:r>
      <w:r w:rsidR="00DF40D1" w:rsidRPr="007D10F5">
        <w:rPr>
          <w:rFonts w:ascii="Century" w:hAnsi="Century"/>
          <w:sz w:val="24"/>
          <w:szCs w:val="24"/>
        </w:rPr>
        <w:t>assistance but</w:t>
      </w:r>
      <w:r w:rsidRPr="007D10F5">
        <w:rPr>
          <w:rFonts w:ascii="Century" w:hAnsi="Century"/>
          <w:sz w:val="24"/>
          <w:szCs w:val="24"/>
        </w:rPr>
        <w:t xml:space="preserve"> jumping in might be dangerous. For example, someone who looks as though they are struggling to open a door might actually be resting their weight on the door. Opening the door wider might cause a fall. How can you know for sure? Ask if they need a hand and </w:t>
      </w:r>
      <w:r w:rsidR="00DF40D1" w:rsidRPr="007D10F5">
        <w:rPr>
          <w:rFonts w:ascii="Century" w:hAnsi="Century"/>
          <w:sz w:val="24"/>
          <w:szCs w:val="24"/>
        </w:rPr>
        <w:t>do not</w:t>
      </w:r>
      <w:r w:rsidRPr="007D10F5">
        <w:rPr>
          <w:rFonts w:ascii="Century" w:hAnsi="Century"/>
          <w:sz w:val="24"/>
          <w:szCs w:val="24"/>
        </w:rPr>
        <w:t xml:space="preserve"> take it personally if the answer is "no." </w:t>
      </w:r>
    </w:p>
    <w:sectPr w:rsidR="007D10F5" w:rsidRPr="007D1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F5"/>
    <w:rsid w:val="00115CFB"/>
    <w:rsid w:val="00544F02"/>
    <w:rsid w:val="007D10F5"/>
    <w:rsid w:val="008A0A76"/>
    <w:rsid w:val="00DF40D1"/>
    <w:rsid w:val="00F1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FCB7"/>
  <w15:chartTrackingRefBased/>
  <w15:docId w15:val="{4B901D6B-E87B-46EA-BF04-FA203722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Disability Sensitivity Training 1.2 - Cross-Disability Etiquette</dc:title>
  <dc:subject/>
  <dc:creator>communications@accessready.org</dc:creator>
  <cp:keywords/>
  <dc:description/>
  <cp:lastModifiedBy>Aaron Di Blasi</cp:lastModifiedBy>
  <cp:revision>3</cp:revision>
  <cp:lastPrinted>2024-09-20T06:25:00Z</cp:lastPrinted>
  <dcterms:created xsi:type="dcterms:W3CDTF">2021-01-23T16:31:00Z</dcterms:created>
  <dcterms:modified xsi:type="dcterms:W3CDTF">2024-09-20T06:26:00Z</dcterms:modified>
</cp:coreProperties>
</file>