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56AA4" w14:textId="77777777" w:rsidR="000D360F" w:rsidRPr="000D360F" w:rsidRDefault="000D360F" w:rsidP="000D360F">
      <w:pPr>
        <w:rPr>
          <w:rFonts w:ascii="Century" w:hAnsi="Century"/>
          <w:sz w:val="24"/>
          <w:szCs w:val="24"/>
        </w:rPr>
      </w:pPr>
    </w:p>
    <w:p w14:paraId="0248C636" w14:textId="5509B603" w:rsidR="000D360F" w:rsidRPr="000D360F" w:rsidRDefault="000D360F" w:rsidP="000D360F">
      <w:pPr>
        <w:jc w:val="center"/>
        <w:rPr>
          <w:rFonts w:ascii="Century" w:hAnsi="Century"/>
          <w:sz w:val="24"/>
          <w:szCs w:val="24"/>
        </w:rPr>
      </w:pPr>
      <w:r w:rsidRPr="000D360F">
        <w:rPr>
          <w:rFonts w:ascii="Century" w:hAnsi="Century"/>
          <w:sz w:val="24"/>
          <w:szCs w:val="24"/>
        </w:rPr>
        <w:t>People with Speech Disabilities</w:t>
      </w:r>
    </w:p>
    <w:p w14:paraId="23BDCD74" w14:textId="77777777" w:rsidR="000D360F" w:rsidRDefault="000D360F" w:rsidP="000D360F">
      <w:pPr>
        <w:rPr>
          <w:rFonts w:ascii="Century" w:hAnsi="Century"/>
          <w:sz w:val="24"/>
          <w:szCs w:val="24"/>
        </w:rPr>
      </w:pPr>
    </w:p>
    <w:p w14:paraId="10528C48" w14:textId="77777777" w:rsidR="000D360F" w:rsidRDefault="000D360F" w:rsidP="000D360F">
      <w:pPr>
        <w:rPr>
          <w:rFonts w:ascii="Century" w:hAnsi="Century"/>
          <w:sz w:val="24"/>
          <w:szCs w:val="24"/>
        </w:rPr>
      </w:pPr>
    </w:p>
    <w:p w14:paraId="46680706" w14:textId="4FBCCAEA" w:rsidR="000D360F" w:rsidRPr="000D360F" w:rsidRDefault="000D360F" w:rsidP="000D360F">
      <w:pPr>
        <w:rPr>
          <w:rFonts w:ascii="Century" w:hAnsi="Century"/>
          <w:sz w:val="24"/>
          <w:szCs w:val="24"/>
        </w:rPr>
      </w:pPr>
      <w:r w:rsidRPr="000D360F">
        <w:rPr>
          <w:rFonts w:ascii="Century" w:hAnsi="Century"/>
          <w:sz w:val="24"/>
          <w:szCs w:val="24"/>
        </w:rPr>
        <w:t>If you have trouble understanding a person with a speech impairment,</w:t>
      </w:r>
      <w:r>
        <w:rPr>
          <w:rFonts w:ascii="Century" w:hAnsi="Century"/>
          <w:sz w:val="24"/>
          <w:szCs w:val="24"/>
        </w:rPr>
        <w:t xml:space="preserve"> </w:t>
      </w:r>
      <w:r w:rsidRPr="000D360F">
        <w:rPr>
          <w:rFonts w:ascii="Century" w:hAnsi="Century"/>
          <w:sz w:val="24"/>
          <w:szCs w:val="24"/>
        </w:rPr>
        <w:t>ask them calmly to repeat themselves.</w:t>
      </w:r>
    </w:p>
    <w:p w14:paraId="142B2631" w14:textId="0FA0BDF4" w:rsidR="000D360F" w:rsidRPr="000D360F" w:rsidRDefault="000D360F" w:rsidP="000D360F">
      <w:pPr>
        <w:rPr>
          <w:rFonts w:ascii="Century" w:hAnsi="Century"/>
          <w:sz w:val="24"/>
          <w:szCs w:val="24"/>
        </w:rPr>
      </w:pPr>
      <w:r w:rsidRPr="000D360F">
        <w:rPr>
          <w:rFonts w:ascii="Century" w:hAnsi="Century"/>
          <w:sz w:val="24"/>
          <w:szCs w:val="24"/>
        </w:rPr>
        <w:t xml:space="preserve">A PERSON WHO HAS HAD A STROKE, </w:t>
      </w:r>
      <w:r>
        <w:rPr>
          <w:rFonts w:ascii="Century" w:hAnsi="Century"/>
          <w:sz w:val="24"/>
          <w:szCs w:val="24"/>
        </w:rPr>
        <w:t xml:space="preserve">may be </w:t>
      </w:r>
      <w:r w:rsidRPr="000D360F">
        <w:rPr>
          <w:rFonts w:ascii="Century" w:hAnsi="Century"/>
          <w:sz w:val="24"/>
          <w:szCs w:val="24"/>
        </w:rPr>
        <w:t>severely hard of hearing or ha</w:t>
      </w:r>
      <w:r>
        <w:rPr>
          <w:rFonts w:ascii="Century" w:hAnsi="Century"/>
          <w:sz w:val="24"/>
          <w:szCs w:val="24"/>
        </w:rPr>
        <w:t>ve</w:t>
      </w:r>
      <w:r w:rsidRPr="000D360F">
        <w:rPr>
          <w:rFonts w:ascii="Century" w:hAnsi="Century"/>
          <w:sz w:val="24"/>
          <w:szCs w:val="24"/>
        </w:rPr>
        <w:t xml:space="preserve"> a stammer/stutter or other type of speech disability </w:t>
      </w:r>
      <w:r>
        <w:rPr>
          <w:rFonts w:ascii="Century" w:hAnsi="Century"/>
          <w:sz w:val="24"/>
          <w:szCs w:val="24"/>
        </w:rPr>
        <w:t xml:space="preserve">and </w:t>
      </w:r>
      <w:r w:rsidRPr="000D360F">
        <w:rPr>
          <w:rFonts w:ascii="Century" w:hAnsi="Century"/>
          <w:sz w:val="24"/>
          <w:szCs w:val="24"/>
        </w:rPr>
        <w:t>may be difficult to understand.</w:t>
      </w:r>
    </w:p>
    <w:p w14:paraId="5664E5DD" w14:textId="7B0F1706" w:rsidR="000D360F" w:rsidRPr="000D360F" w:rsidRDefault="000D360F" w:rsidP="000D360F">
      <w:pPr>
        <w:rPr>
          <w:rFonts w:ascii="Century" w:hAnsi="Century"/>
          <w:sz w:val="24"/>
          <w:szCs w:val="24"/>
        </w:rPr>
      </w:pPr>
      <w:r w:rsidRPr="000D360F">
        <w:rPr>
          <w:rFonts w:ascii="Century" w:hAnsi="Century"/>
          <w:sz w:val="24"/>
          <w:szCs w:val="24"/>
        </w:rPr>
        <w:t xml:space="preserve">Give the person your full attention. </w:t>
      </w:r>
    </w:p>
    <w:p w14:paraId="77D334BC" w14:textId="570E85D2" w:rsidR="000D360F" w:rsidRPr="000D360F" w:rsidRDefault="000D360F" w:rsidP="000D360F">
      <w:pPr>
        <w:rPr>
          <w:rFonts w:ascii="Century" w:hAnsi="Century"/>
          <w:sz w:val="24"/>
          <w:szCs w:val="24"/>
        </w:rPr>
      </w:pPr>
      <w:r w:rsidRPr="000D360F">
        <w:rPr>
          <w:rFonts w:ascii="Century" w:hAnsi="Century"/>
          <w:sz w:val="24"/>
          <w:szCs w:val="24"/>
        </w:rPr>
        <w:t xml:space="preserve">Do not interrupt or finish the person's sentences. </w:t>
      </w:r>
    </w:p>
    <w:p w14:paraId="7C9B0E3F" w14:textId="48D321B1" w:rsidR="000D360F" w:rsidRPr="000D360F" w:rsidRDefault="000D360F" w:rsidP="000D360F">
      <w:pPr>
        <w:rPr>
          <w:rFonts w:ascii="Century" w:hAnsi="Century"/>
          <w:sz w:val="24"/>
          <w:szCs w:val="24"/>
        </w:rPr>
      </w:pPr>
      <w:r w:rsidRPr="000D360F">
        <w:rPr>
          <w:rFonts w:ascii="Century" w:hAnsi="Century"/>
          <w:sz w:val="24"/>
          <w:szCs w:val="24"/>
        </w:rPr>
        <w:t>If you have trouble understanding, do not nod.</w:t>
      </w:r>
    </w:p>
    <w:p w14:paraId="637E9420" w14:textId="52E55CAF" w:rsidR="000D360F" w:rsidRPr="000D360F" w:rsidRDefault="000D360F" w:rsidP="000D360F">
      <w:pPr>
        <w:rPr>
          <w:rFonts w:ascii="Century" w:hAnsi="Century"/>
          <w:sz w:val="24"/>
          <w:szCs w:val="24"/>
        </w:rPr>
      </w:pPr>
      <w:r w:rsidRPr="000D360F">
        <w:rPr>
          <w:rFonts w:ascii="Century" w:hAnsi="Century"/>
          <w:sz w:val="24"/>
          <w:szCs w:val="24"/>
        </w:rPr>
        <w:t xml:space="preserve">Just ask them to repeat. </w:t>
      </w:r>
    </w:p>
    <w:p w14:paraId="0A05789A" w14:textId="7E9BD39E" w:rsidR="000D360F" w:rsidRPr="000D360F" w:rsidRDefault="000D360F" w:rsidP="000D360F">
      <w:pPr>
        <w:rPr>
          <w:rFonts w:ascii="Century" w:hAnsi="Century"/>
          <w:sz w:val="24"/>
          <w:szCs w:val="24"/>
        </w:rPr>
      </w:pPr>
      <w:r w:rsidRPr="000D360F">
        <w:rPr>
          <w:rFonts w:ascii="Century" w:hAnsi="Century"/>
          <w:sz w:val="24"/>
          <w:szCs w:val="24"/>
        </w:rPr>
        <w:t>In most cases the person will not mind and will appreciate your effort to hear what they have to say.</w:t>
      </w:r>
    </w:p>
    <w:p w14:paraId="5DF98BE2" w14:textId="166E7183" w:rsidR="000D360F" w:rsidRPr="000D360F" w:rsidRDefault="000D360F" w:rsidP="000D360F">
      <w:pPr>
        <w:rPr>
          <w:rFonts w:ascii="Century" w:hAnsi="Century"/>
          <w:sz w:val="24"/>
          <w:szCs w:val="24"/>
        </w:rPr>
      </w:pPr>
      <w:r w:rsidRPr="000D360F">
        <w:rPr>
          <w:rFonts w:ascii="Century" w:hAnsi="Century"/>
          <w:sz w:val="24"/>
          <w:szCs w:val="24"/>
        </w:rPr>
        <w:t>If, after trying, you still cannot understand the person,</w:t>
      </w:r>
      <w:r>
        <w:rPr>
          <w:rFonts w:ascii="Century" w:hAnsi="Century"/>
          <w:sz w:val="24"/>
          <w:szCs w:val="24"/>
        </w:rPr>
        <w:t xml:space="preserve"> </w:t>
      </w:r>
      <w:r w:rsidRPr="000D360F">
        <w:rPr>
          <w:rFonts w:ascii="Century" w:hAnsi="Century"/>
          <w:sz w:val="24"/>
          <w:szCs w:val="24"/>
        </w:rPr>
        <w:t>ask them to write it down or to suggest another way of facilitating communication.</w:t>
      </w:r>
    </w:p>
    <w:p w14:paraId="49783A63" w14:textId="03CA08F1" w:rsidR="000D360F" w:rsidRPr="00390F42" w:rsidRDefault="000D360F" w:rsidP="000D360F">
      <w:pPr>
        <w:rPr>
          <w:rFonts w:ascii="Century" w:hAnsi="Century"/>
          <w:sz w:val="24"/>
          <w:szCs w:val="24"/>
          <w:lang w:val="fr-FR"/>
        </w:rPr>
      </w:pPr>
      <w:r w:rsidRPr="00390F42">
        <w:rPr>
          <w:rFonts w:ascii="Century" w:hAnsi="Century"/>
          <w:sz w:val="24"/>
          <w:szCs w:val="24"/>
          <w:lang w:val="fr-FR"/>
        </w:rPr>
        <w:t>A quiet environment makes communication easier.</w:t>
      </w:r>
    </w:p>
    <w:p w14:paraId="2464C747" w14:textId="02620E08" w:rsidR="000D360F" w:rsidRPr="000D360F" w:rsidRDefault="000D360F" w:rsidP="000D360F">
      <w:pPr>
        <w:rPr>
          <w:rFonts w:ascii="Century" w:hAnsi="Century"/>
          <w:sz w:val="24"/>
          <w:szCs w:val="24"/>
        </w:rPr>
      </w:pPr>
      <w:r w:rsidRPr="000D360F">
        <w:rPr>
          <w:rFonts w:ascii="Century" w:hAnsi="Century"/>
          <w:sz w:val="24"/>
          <w:szCs w:val="24"/>
        </w:rPr>
        <w:t xml:space="preserve">Do not tease or laugh at a person with a speech disability. </w:t>
      </w:r>
    </w:p>
    <w:p w14:paraId="24480837" w14:textId="300CF585" w:rsidR="000D360F" w:rsidRPr="000D360F" w:rsidRDefault="000D360F" w:rsidP="000D360F">
      <w:pPr>
        <w:rPr>
          <w:rFonts w:ascii="Century" w:hAnsi="Century"/>
          <w:sz w:val="24"/>
          <w:szCs w:val="24"/>
        </w:rPr>
      </w:pPr>
      <w:r w:rsidRPr="000D360F">
        <w:rPr>
          <w:rFonts w:ascii="Century" w:hAnsi="Century"/>
          <w:sz w:val="24"/>
          <w:szCs w:val="24"/>
        </w:rPr>
        <w:t>The ability to communicate effectively and to be taken seriously is</w:t>
      </w:r>
      <w:r>
        <w:rPr>
          <w:rFonts w:ascii="Century" w:hAnsi="Century"/>
          <w:sz w:val="24"/>
          <w:szCs w:val="24"/>
        </w:rPr>
        <w:t xml:space="preserve"> </w:t>
      </w:r>
      <w:r w:rsidRPr="000D360F">
        <w:rPr>
          <w:rFonts w:ascii="Century" w:hAnsi="Century"/>
          <w:sz w:val="24"/>
          <w:szCs w:val="24"/>
        </w:rPr>
        <w:t>important to all of us.</w:t>
      </w:r>
    </w:p>
    <w:sectPr w:rsidR="000D360F" w:rsidRPr="000D3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0F"/>
    <w:rsid w:val="000D360F"/>
    <w:rsid w:val="00390F42"/>
    <w:rsid w:val="00DF0954"/>
    <w:rsid w:val="00E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79BD"/>
  <w15:chartTrackingRefBased/>
  <w15:docId w15:val="{08695557-9F1C-42BD-960F-3B589336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Ready Learning: Disability Sensitivity Training 1.4.6 - Disability Sensitivity - People with Speech Disabilities</dc:title>
  <dc:subject/>
  <dc:creator>communications@accessready.org</dc:creator>
  <cp:keywords/>
  <dc:description/>
  <cp:lastModifiedBy>Aaron Di Blasi</cp:lastModifiedBy>
  <cp:revision>3</cp:revision>
  <cp:lastPrinted>2024-09-20T19:27:00Z</cp:lastPrinted>
  <dcterms:created xsi:type="dcterms:W3CDTF">2021-02-03T03:15:00Z</dcterms:created>
  <dcterms:modified xsi:type="dcterms:W3CDTF">2024-09-20T19:27:00Z</dcterms:modified>
</cp:coreProperties>
</file>